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310208">
        <w:rPr>
          <w:rFonts w:ascii="GHEA Grapalat" w:hAnsi="GHEA Grapalat"/>
          <w:i w:val="0"/>
          <w:sz w:val="24"/>
          <w:szCs w:val="24"/>
          <w:lang w:val="hy-AM"/>
        </w:rPr>
        <w:t>24</w:t>
      </w:r>
      <w:r w:rsidRPr="001F5C2F">
        <w:rPr>
          <w:rFonts w:ascii="GHEA Grapalat" w:hAnsi="GHEA Grapalat"/>
          <w:i w:val="0"/>
          <w:sz w:val="24"/>
          <w:szCs w:val="24"/>
        </w:rPr>
        <w:t>" "</w:t>
      </w:r>
      <w:r w:rsidR="00310208">
        <w:rPr>
          <w:rFonts w:ascii="GHEA Grapalat" w:hAnsi="GHEA Grapalat"/>
          <w:i w:val="0"/>
          <w:sz w:val="24"/>
          <w:szCs w:val="24"/>
          <w:lang w:val="hy-AM"/>
        </w:rPr>
        <w:t>07</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26EA7">
        <w:rPr>
          <w:rFonts w:ascii="GHEA Grapalat" w:hAnsi="GHEA Grapalat"/>
          <w:b/>
          <w:i w:val="0"/>
          <w:sz w:val="24"/>
          <w:szCs w:val="24"/>
        </w:rPr>
        <w:t>EQ-GHKhAshDzB-25/52</w:t>
      </w:r>
    </w:p>
    <w:p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4C3121">
        <w:rPr>
          <w:rFonts w:ascii="GHEA Grapalat" w:hAnsi="GHEA Grapalat"/>
          <w:b/>
          <w:i w:val="0"/>
          <w:sz w:val="22"/>
          <w:szCs w:val="18"/>
          <w:lang w:eastAsia="en-AU"/>
        </w:rPr>
        <w:t>консультационные работы по подготовке проектно-сметной документации на строительство нового яслей-детского сада и благоустройство двора по адресу: г. Ереван, административный район Арабкир, ул. Гранцик, 42/1</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rsidR="006C1CED" w:rsidRPr="00E26EA7" w:rsidRDefault="006C1CED" w:rsidP="006C1CED">
      <w:pPr>
        <w:pStyle w:val="BodyTextIndent"/>
        <w:widowControl w:val="0"/>
        <w:spacing w:line="240" w:lineRule="auto"/>
        <w:ind w:firstLine="630"/>
        <w:rPr>
          <w:rFonts w:ascii="GHEA Grapalat" w:hAnsi="GHEA Grapalat"/>
          <w:b/>
          <w:bCs/>
          <w:i w:val="0"/>
          <w:color w:val="2020CE"/>
          <w:sz w:val="24"/>
          <w:szCs w:val="24"/>
        </w:rPr>
      </w:pPr>
      <w:r w:rsidRPr="00E26EA7">
        <w:rPr>
          <w:rFonts w:ascii="GHEA Grapalat" w:hAnsi="GHEA Grapalat"/>
          <w:b/>
          <w:bCs/>
          <w:i w:val="0"/>
          <w:color w:val="2020CE"/>
          <w:sz w:val="24"/>
          <w:szCs w:val="24"/>
        </w:rPr>
        <w:t>Заявки, не соответствующие неценовым условиям, подлежат отклонению.</w:t>
      </w:r>
    </w:p>
    <w:p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310208">
        <w:rPr>
          <w:rFonts w:ascii="GHEA Grapalat" w:hAnsi="GHEA Grapalat"/>
          <w:b/>
          <w:i w:val="0"/>
          <w:spacing w:val="6"/>
          <w:sz w:val="24"/>
          <w:szCs w:val="24"/>
        </w:rPr>
        <w:t>04.08.2025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310208">
        <w:rPr>
          <w:rFonts w:ascii="GHEA Grapalat" w:hAnsi="GHEA Grapalat"/>
          <w:b/>
          <w:i w:val="0"/>
          <w:spacing w:val="6"/>
          <w:sz w:val="24"/>
          <w:szCs w:val="24"/>
        </w:rPr>
        <w:t>04.08.2025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20C94" w:rsidRDefault="006013EE" w:rsidP="006013EE">
      <w:pPr>
        <w:pStyle w:val="FootnoteText"/>
        <w:tabs>
          <w:tab w:val="left" w:pos="1350"/>
        </w:tabs>
        <w:ind w:firstLine="630"/>
        <w:jc w:val="both"/>
        <w:rPr>
          <w:rFonts w:ascii="GHEA Grapalat" w:hAnsi="GHEA Grapalat"/>
          <w:sz w:val="22"/>
          <w:szCs w:val="22"/>
        </w:rPr>
      </w:pPr>
      <w:r w:rsidRPr="00220C94">
        <w:rPr>
          <w:rFonts w:ascii="GHEA Grapalat" w:hAnsi="GHEA Grapalat"/>
          <w:b/>
          <w:sz w:val="22"/>
          <w:szCs w:val="22"/>
        </w:rPr>
        <w:t>Телефон`</w:t>
      </w:r>
      <w:r w:rsidRPr="00220C94">
        <w:rPr>
          <w:rFonts w:ascii="GHEA Grapalat" w:hAnsi="GHEA Grapalat"/>
          <w:sz w:val="22"/>
          <w:szCs w:val="22"/>
        </w:rPr>
        <w:t xml:space="preserve"> 011514194</w:t>
      </w:r>
    </w:p>
    <w:p w:rsidR="006013EE" w:rsidRPr="009A7748" w:rsidRDefault="006013EE" w:rsidP="006013EE">
      <w:pPr>
        <w:pStyle w:val="FootnoteText"/>
        <w:tabs>
          <w:tab w:val="left" w:pos="1350"/>
        </w:tabs>
        <w:ind w:firstLine="630"/>
        <w:jc w:val="both"/>
        <w:rPr>
          <w:rFonts w:ascii="GHEA Grapalat" w:hAnsi="GHEA Grapalat"/>
          <w:iCs/>
          <w:sz w:val="22"/>
          <w:szCs w:val="22"/>
        </w:rPr>
      </w:pPr>
      <w:r w:rsidRPr="00220C94">
        <w:rPr>
          <w:rFonts w:ascii="GHEA Grapalat" w:hAnsi="GHEA Grapalat"/>
          <w:b/>
          <w:sz w:val="22"/>
          <w:szCs w:val="22"/>
        </w:rPr>
        <w:t xml:space="preserve">Электронная почта` </w:t>
      </w:r>
      <w:r w:rsidRPr="009A7748">
        <w:rPr>
          <w:rFonts w:ascii="GHEA Grapalat" w:hAnsi="GHEA Grapalat"/>
          <w:iCs/>
          <w:szCs w:val="18"/>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220C94">
        <w:rPr>
          <w:rFonts w:ascii="GHEA Grapalat" w:hAnsi="GHEA Grapalat"/>
          <w:b/>
          <w:sz w:val="22"/>
          <w:szCs w:val="22"/>
        </w:rPr>
        <w:t>Заказчик`</w:t>
      </w:r>
      <w:r w:rsidRPr="00220C94">
        <w:rPr>
          <w:rFonts w:ascii="GHEA Grapalat" w:hAnsi="GHEA Grapalat"/>
          <w:sz w:val="22"/>
          <w:szCs w:val="22"/>
        </w:rPr>
        <w:t xml:space="preserve">  Мэрия  г.Еревана</w:t>
      </w:r>
      <w:r w:rsidR="00FB4E0B">
        <w:rPr>
          <w:rFonts w:ascii="GHEA Grapalat" w:hAnsi="GHEA Grapalat"/>
          <w:sz w:val="22"/>
          <w:szCs w:val="22"/>
          <w:lang w:val="hy-AM"/>
        </w:rPr>
        <w:t xml:space="preserve"> </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26EA7">
        <w:rPr>
          <w:rFonts w:ascii="GHEA Grapalat" w:hAnsi="GHEA Grapalat"/>
          <w:i/>
          <w:lang w:val="en-US"/>
        </w:rPr>
        <w:t>EQ</w:t>
      </w:r>
      <w:r w:rsidR="00E26EA7" w:rsidRPr="00E26EA7">
        <w:rPr>
          <w:rFonts w:ascii="GHEA Grapalat" w:hAnsi="GHEA Grapalat"/>
          <w:i/>
        </w:rPr>
        <w:t>-</w:t>
      </w:r>
      <w:proofErr w:type="spellStart"/>
      <w:r w:rsidR="00E26EA7">
        <w:rPr>
          <w:rFonts w:ascii="GHEA Grapalat" w:hAnsi="GHEA Grapalat"/>
          <w:i/>
          <w:lang w:val="en-US"/>
        </w:rPr>
        <w:t>GHKhAshDzB</w:t>
      </w:r>
      <w:proofErr w:type="spellEnd"/>
      <w:r w:rsidR="00E26EA7" w:rsidRPr="00E26EA7">
        <w:rPr>
          <w:rFonts w:ascii="GHEA Grapalat" w:hAnsi="GHEA Grapalat"/>
          <w:i/>
        </w:rPr>
        <w:t>-25/52</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310208">
        <w:rPr>
          <w:rFonts w:ascii="GHEA Grapalat" w:hAnsi="GHEA Grapalat"/>
          <w:i/>
          <w:lang w:val="hy-AM"/>
        </w:rPr>
        <w:t>24.07</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КОНСУЛЬТАЦИОННЫЕ РАБОТЫ ПО ПОДГОТОВКЕ ПРОЕКТНО-СМЕТНОЙ ДОКУМЕНТАЦИИ НА СТРОИТЕЛЬСТВО НОВОГО ЯСЛЕЙ-ДЕТСКОГО САДА И БЛАГОУСТРОЙСТВО ДВОРА ПО АДРЕСУ: Г. ЕРЕВАН, АДМИНИСТРАТИВНЫЙ РАЙОН АРАБКИР, УЛ. ГРАНЦИК, 42/1</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4C3121"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СТРОИТЕЛЬСТВО НОВОГО ЯСЛЕЙ-ДЕТСКОГО САДА И БЛАГОУСТРОЙСТВО ДВОРА ПО АДРЕСУ: Г. ЕРЕВАН, АДМИНИСТРАТИВНЫЙ РАЙОН АРАБКИР, УЛ. ГРАНЦИК, 42/1</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E718E3" w:rsidRDefault="00520F57" w:rsidP="00E718E3">
      <w:pPr>
        <w:widowControl w:val="0"/>
        <w:spacing w:after="160"/>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26EA7">
        <w:rPr>
          <w:rFonts w:ascii="GHEA Grapalat" w:hAnsi="GHEA Grapalat"/>
          <w:spacing w:val="-6"/>
        </w:rPr>
        <w:t>EQ-GHKhAshDzB-25/52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C3121">
        <w:rPr>
          <w:rFonts w:ascii="GHEA Grapalat" w:hAnsi="GHEA Grapalat"/>
          <w:i w:val="0"/>
          <w:sz w:val="24"/>
          <w:szCs w:val="24"/>
        </w:rPr>
        <w:t>КОНСУЛЬТАЦИОННЫЕ РАБОТЫ ПО ПОДГОТОВКЕ ПРОЕКТНО-СМЕТНОЙ ДОКУМЕНТАЦИИ НА СТРОИТЕЛЬСТВО НОВОГО ЯСЛЕЙ-ДЕТСКОГО САДА И БЛАГОУСТРОЙСТВО ДВОРА ПО АДРЕСУ: Г. ЕРЕВАН, АДМИНИСТРАТИВНЫЙ РАЙОН АРАБКИР, УЛ. ГРАНЦИК, 42/1</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FB363C" w:rsidRPr="00FB363C" w:rsidRDefault="00E26EA7"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en-US"/>
              </w:rPr>
              <w:t>14</w:t>
            </w:r>
            <w:r w:rsidR="00734BC9">
              <w:rPr>
                <w:rFonts w:ascii="GHEA Grapalat" w:hAnsi="GHEA Grapalat" w:cs="Calibri"/>
                <w:b/>
                <w:bCs/>
                <w:sz w:val="18"/>
                <w:szCs w:val="18"/>
                <w:lang w:val="en-US"/>
              </w:rPr>
              <w:t>.000.000</w:t>
            </w:r>
          </w:p>
        </w:tc>
        <w:tc>
          <w:tcPr>
            <w:tcW w:w="6175" w:type="dxa"/>
            <w:vAlign w:val="center"/>
          </w:tcPr>
          <w:p w:rsidR="00FB363C" w:rsidRPr="009A7748" w:rsidRDefault="004C3121" w:rsidP="009B06F9">
            <w:pPr>
              <w:pStyle w:val="BodyTextIndent2"/>
              <w:widowControl w:val="0"/>
              <w:spacing w:after="120" w:line="240" w:lineRule="auto"/>
              <w:ind w:firstLine="0"/>
              <w:jc w:val="left"/>
              <w:rPr>
                <w:rFonts w:ascii="GHEA Grapalat" w:hAnsi="GHEA Grapalat"/>
                <w:sz w:val="24"/>
                <w:szCs w:val="24"/>
                <w:u w:val="single"/>
                <w:vertAlign w:val="subscript"/>
                <w:lang w:val="hy-AM"/>
              </w:rPr>
            </w:pPr>
            <w:r>
              <w:rPr>
                <w:rFonts w:ascii="GHEA Grapalat" w:hAnsi="GHEA Grapalat" w:cstheme="minorHAnsi"/>
              </w:rPr>
              <w:t>КОНСУЛЬТАЦИОННЫЕ РАБОТЫ ПО ПОДГОТОВКЕ ПРОЕКТНО-СМЕТНОЙ ДОКУМЕНТАЦИИ НА СТРОИТЕЛЬСТВО НОВОГО ЯСЛЕЙ-ДЕТСКОГО САДА И БЛАГОУСТРОЙСТВО ДВОРА ПО АДРЕСУ: Г. ЕРЕВАН, АДМИНИСТРАТИВНЫЙ РАЙОН АРАБКИР, УЛ. ГРАНЦИК, 42/1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rsidTr="00793EA0">
        <w:tc>
          <w:tcPr>
            <w:tcW w:w="675" w:type="dxa"/>
          </w:tcPr>
          <w:p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rsidTr="00793EA0">
        <w:tc>
          <w:tcPr>
            <w:tcW w:w="675" w:type="dxa"/>
          </w:tcPr>
          <w:p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rsidR="00D624DB" w:rsidRPr="00E833D6" w:rsidRDefault="00E26EA7" w:rsidP="00793EA0">
            <w:pPr>
              <w:widowControl w:val="0"/>
              <w:tabs>
                <w:tab w:val="left" w:pos="1134"/>
              </w:tabs>
              <w:spacing w:after="160"/>
              <w:rPr>
                <w:rFonts w:ascii="GHEA Grapalat" w:hAnsi="GHEA Grapalat"/>
                <w:color w:val="000000"/>
                <w:lang w:val="hy-AM"/>
              </w:rPr>
            </w:pPr>
            <w:r w:rsidRPr="00E26EA7">
              <w:rPr>
                <w:rFonts w:ascii="GHEA Grapalat" w:hAnsi="GHEA Grapalat"/>
                <w:color w:val="000000"/>
              </w:rPr>
              <w:t>Участник должен иметь в наличии не менее четырёх надлежащим образом реализованных договоров на проектирование общественных зданий и сооружений в течение года подачи заявки и пяти лет, предшествующих ему. Ранее заключённый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приобретения в денежном выражении. При этом объём работ, выполненных в рамках хотя бы одного договора, должен составлять не менее двадцати процентов от цены приобретения в денежном выражении.</w:t>
            </w:r>
          </w:p>
        </w:tc>
        <w:tc>
          <w:tcPr>
            <w:tcW w:w="3028" w:type="dxa"/>
          </w:tcPr>
          <w:p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rsidR="000963A3" w:rsidRPr="00220C94" w:rsidRDefault="000963A3" w:rsidP="000963A3">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численность персонала должна быть не менее </w:t>
      </w:r>
      <w:r w:rsidR="00E26EA7">
        <w:rPr>
          <w:rFonts w:ascii="GHEA Grapalat" w:hAnsi="GHEA Grapalat"/>
          <w:sz w:val="24"/>
          <w:szCs w:val="24"/>
          <w:lang w:val="hy-AM"/>
        </w:rPr>
        <w:t>5</w:t>
      </w:r>
      <w:r>
        <w:rPr>
          <w:rFonts w:ascii="GHEA Grapalat" w:hAnsi="GHEA Grapalat"/>
          <w:sz w:val="24"/>
          <w:szCs w:val="24"/>
          <w:lang w:val="hy-AM"/>
        </w:rPr>
        <w:t xml:space="preserve"> </w:t>
      </w:r>
      <w:r w:rsidRPr="00220C94">
        <w:rPr>
          <w:rFonts w:ascii="GHEA Grapalat" w:hAnsi="GHEA Grapalat"/>
          <w:sz w:val="24"/>
          <w:szCs w:val="24"/>
        </w:rPr>
        <w:t>человек, имеющих стаж работы по специальности не менее 3 лет.</w:t>
      </w:r>
    </w:p>
    <w:tbl>
      <w:tblPr>
        <w:tblStyle w:val="TableGrid"/>
        <w:tblW w:w="9113" w:type="dxa"/>
        <w:tblInd w:w="175" w:type="dxa"/>
        <w:tblLook w:val="04A0" w:firstRow="1" w:lastRow="0" w:firstColumn="1" w:lastColumn="0" w:noHBand="0" w:noVBand="1"/>
      </w:tblPr>
      <w:tblGrid>
        <w:gridCol w:w="610"/>
        <w:gridCol w:w="4028"/>
        <w:gridCol w:w="2124"/>
        <w:gridCol w:w="2351"/>
      </w:tblGrid>
      <w:tr w:rsidR="000963A3" w:rsidRPr="00EC3357" w:rsidTr="006608D9">
        <w:trPr>
          <w:trHeight w:val="612"/>
        </w:trPr>
        <w:tc>
          <w:tcPr>
            <w:tcW w:w="610" w:type="dxa"/>
            <w:vAlign w:val="center"/>
          </w:tcPr>
          <w:p w:rsidR="000963A3" w:rsidRPr="00734BC9" w:rsidRDefault="000963A3" w:rsidP="006608D9">
            <w:pPr>
              <w:ind w:right="-720"/>
              <w:jc w:val="both"/>
              <w:rPr>
                <w:rFonts w:ascii="GHEA Grapalat" w:hAnsi="GHEA Grapalat"/>
                <w:color w:val="000000" w:themeColor="text1"/>
                <w:sz w:val="22"/>
                <w:szCs w:val="22"/>
                <w:lang w:val="en-US"/>
              </w:rPr>
            </w:pPr>
            <w:r>
              <w:rPr>
                <w:rFonts w:ascii="GHEA Grapalat" w:hAnsi="GHEA Grapalat" w:cs="Arial Armenian"/>
                <w:b/>
                <w:color w:val="000000" w:themeColor="text1"/>
                <w:sz w:val="22"/>
                <w:szCs w:val="22"/>
                <w:lang w:val="en-US"/>
              </w:rPr>
              <w:t>N</w:t>
            </w:r>
          </w:p>
        </w:tc>
        <w:tc>
          <w:tcPr>
            <w:tcW w:w="4028" w:type="dxa"/>
            <w:vAlign w:val="center"/>
          </w:tcPr>
          <w:p w:rsidR="000963A3" w:rsidRPr="00EC3357" w:rsidRDefault="000963A3" w:rsidP="006608D9">
            <w:pPr>
              <w:ind w:right="90"/>
              <w:jc w:val="center"/>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rsidR="000963A3" w:rsidRPr="00EC3357" w:rsidRDefault="000963A3" w:rsidP="006608D9">
            <w:pPr>
              <w:ind w:right="346"/>
              <w:jc w:val="right"/>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Процедура сертификации</w:t>
            </w:r>
          </w:p>
        </w:tc>
        <w:tc>
          <w:tcPr>
            <w:tcW w:w="2351" w:type="dxa"/>
            <w:vAlign w:val="center"/>
          </w:tcPr>
          <w:p w:rsidR="000963A3" w:rsidRPr="00EC3357" w:rsidRDefault="000963A3" w:rsidP="006608D9">
            <w:pPr>
              <w:ind w:right="346"/>
              <w:jc w:val="center"/>
              <w:rPr>
                <w:rFonts w:ascii="GHEA Grapalat" w:hAnsi="GHEA Grapalat" w:cs="Arial Armenian"/>
                <w:b/>
                <w:color w:val="000000" w:themeColor="text1"/>
                <w:sz w:val="22"/>
                <w:szCs w:val="22"/>
                <w:lang w:val="hy-AM"/>
              </w:rPr>
            </w:pPr>
            <w:r w:rsidRPr="00734BC9">
              <w:rPr>
                <w:rFonts w:ascii="GHEA Grapalat" w:hAnsi="GHEA Grapalat" w:cs="Arial Armenian"/>
                <w:b/>
                <w:color w:val="000000" w:themeColor="text1"/>
                <w:sz w:val="22"/>
                <w:szCs w:val="22"/>
                <w:lang w:val="hy-AM"/>
              </w:rPr>
              <w:t>Количество специалистов</w:t>
            </w:r>
          </w:p>
        </w:tc>
      </w:tr>
      <w:tr w:rsidR="000963A3" w:rsidRPr="00EC3357" w:rsidTr="006608D9">
        <w:trPr>
          <w:trHeight w:val="386"/>
        </w:trPr>
        <w:tc>
          <w:tcPr>
            <w:tcW w:w="610" w:type="dxa"/>
            <w:vAlign w:val="center"/>
          </w:tcPr>
          <w:p w:rsidR="000963A3" w:rsidRPr="0002145A" w:rsidRDefault="000963A3" w:rsidP="006608D9">
            <w:pPr>
              <w:pStyle w:val="ListParagraph"/>
              <w:numPr>
                <w:ilvl w:val="0"/>
                <w:numId w:val="10"/>
              </w:numPr>
              <w:ind w:left="533" w:right="-720" w:hanging="425"/>
              <w:contextualSpacing/>
              <w:jc w:val="both"/>
              <w:rPr>
                <w:rFonts w:ascii="GHEA Grapalat" w:hAnsi="GHEA Grapalat" w:cs="Arial Armenian"/>
                <w:b/>
                <w:color w:val="000000" w:themeColor="text1"/>
                <w:sz w:val="22"/>
                <w:szCs w:val="22"/>
                <w:lang w:val="hy-AM"/>
              </w:rPr>
            </w:pPr>
          </w:p>
        </w:tc>
        <w:tc>
          <w:tcPr>
            <w:tcW w:w="4028" w:type="dxa"/>
            <w:vAlign w:val="center"/>
          </w:tcPr>
          <w:p w:rsidR="000963A3" w:rsidRPr="00EC3357" w:rsidRDefault="000963A3" w:rsidP="006608D9">
            <w:pPr>
              <w:ind w:right="437"/>
              <w:jc w:val="center"/>
              <w:rPr>
                <w:rFonts w:ascii="GHEA Grapalat" w:hAnsi="GHEA Grapalat" w:cs="Arial Armenian"/>
                <w:color w:val="000000" w:themeColor="text1"/>
                <w:sz w:val="22"/>
                <w:szCs w:val="22"/>
                <w:lang w:val="hy-AM"/>
              </w:rPr>
            </w:pPr>
            <w:r w:rsidRPr="00734BC9">
              <w:rPr>
                <w:rFonts w:ascii="GHEA Grapalat" w:hAnsi="GHEA Grapalat" w:cs="Arial Armenian"/>
                <w:color w:val="000000" w:themeColor="text1"/>
                <w:sz w:val="22"/>
                <w:szCs w:val="22"/>
                <w:lang w:val="hy-AM"/>
              </w:rPr>
              <w:t>Проектировщик электротехники и энергетики</w:t>
            </w:r>
          </w:p>
        </w:tc>
        <w:tc>
          <w:tcPr>
            <w:tcW w:w="2124" w:type="dxa"/>
            <w:vAlign w:val="center"/>
          </w:tcPr>
          <w:p w:rsidR="000963A3" w:rsidRPr="00EC3357" w:rsidRDefault="000963A3" w:rsidP="006608D9">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734BC9">
              <w:rPr>
                <w:rFonts w:ascii="GHEA Grapalat" w:hAnsi="GHEA Grapalat" w:cs="Arial Armenian"/>
                <w:color w:val="000000" w:themeColor="text1"/>
                <w:sz w:val="22"/>
                <w:szCs w:val="22"/>
                <w:lang w:val="hy-AM"/>
              </w:rPr>
              <w:t>1-й</w:t>
            </w:r>
          </w:p>
        </w:tc>
        <w:tc>
          <w:tcPr>
            <w:tcW w:w="2351" w:type="dxa"/>
          </w:tcPr>
          <w:p w:rsidR="000963A3" w:rsidRPr="00EC3357" w:rsidRDefault="000963A3" w:rsidP="006608D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0963A3" w:rsidRPr="00EC3357" w:rsidTr="006608D9">
        <w:trPr>
          <w:trHeight w:val="625"/>
        </w:trPr>
        <w:tc>
          <w:tcPr>
            <w:tcW w:w="610" w:type="dxa"/>
            <w:vAlign w:val="center"/>
          </w:tcPr>
          <w:p w:rsidR="000963A3" w:rsidRPr="0002145A" w:rsidRDefault="000963A3" w:rsidP="006608D9">
            <w:pPr>
              <w:pStyle w:val="ListParagraph"/>
              <w:numPr>
                <w:ilvl w:val="0"/>
                <w:numId w:val="10"/>
              </w:numPr>
              <w:ind w:right="-720" w:hanging="612"/>
              <w:contextualSpacing/>
              <w:jc w:val="both"/>
              <w:rPr>
                <w:rFonts w:ascii="GHEA Grapalat" w:hAnsi="GHEA Grapalat" w:cs="Arial Armenian"/>
                <w:b/>
                <w:color w:val="000000" w:themeColor="text1"/>
                <w:sz w:val="22"/>
                <w:szCs w:val="22"/>
                <w:lang w:val="hy-AM"/>
              </w:rPr>
            </w:pPr>
          </w:p>
          <w:p w:rsidR="000963A3" w:rsidRPr="00EC3357" w:rsidRDefault="000963A3" w:rsidP="006608D9">
            <w:pPr>
              <w:ind w:right="-720"/>
              <w:jc w:val="both"/>
              <w:rPr>
                <w:rFonts w:ascii="GHEA Grapalat" w:hAnsi="GHEA Grapalat" w:cs="Arial Armenian"/>
                <w:b/>
                <w:color w:val="000000" w:themeColor="text1"/>
                <w:sz w:val="22"/>
                <w:szCs w:val="22"/>
                <w:lang w:val="hy-AM"/>
              </w:rPr>
            </w:pPr>
          </w:p>
        </w:tc>
        <w:tc>
          <w:tcPr>
            <w:tcW w:w="4028" w:type="dxa"/>
            <w:vAlign w:val="center"/>
          </w:tcPr>
          <w:p w:rsidR="000963A3" w:rsidRPr="00EC3357" w:rsidRDefault="000963A3" w:rsidP="006608D9">
            <w:pPr>
              <w:ind w:right="437"/>
              <w:jc w:val="center"/>
              <w:rPr>
                <w:rFonts w:ascii="GHEA Grapalat" w:hAnsi="GHEA Grapalat" w:cs="Arial Armenian"/>
                <w:color w:val="000000" w:themeColor="text1"/>
                <w:sz w:val="22"/>
                <w:szCs w:val="22"/>
                <w:lang w:val="hy-AM"/>
              </w:rPr>
            </w:pPr>
            <w:r w:rsidRPr="00734BC9">
              <w:rPr>
                <w:rFonts w:ascii="GHEA Grapalat" w:hAnsi="GHEA Grapalat" w:cs="Arial Armenian"/>
                <w:color w:val="000000" w:themeColor="text1"/>
                <w:sz w:val="22"/>
                <w:szCs w:val="22"/>
                <w:lang w:val="hy-AM"/>
              </w:rPr>
              <w:t>Инженер и проектировщик по отоплению, вентиляции и кондиционированию воздуха</w:t>
            </w:r>
          </w:p>
        </w:tc>
        <w:tc>
          <w:tcPr>
            <w:tcW w:w="2124" w:type="dxa"/>
            <w:vAlign w:val="center"/>
          </w:tcPr>
          <w:p w:rsidR="000963A3" w:rsidRPr="00EC3357" w:rsidRDefault="000963A3" w:rsidP="006608D9">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734BC9">
              <w:rPr>
                <w:rFonts w:ascii="GHEA Grapalat" w:hAnsi="GHEA Grapalat" w:cs="Arial Armenian"/>
                <w:color w:val="000000" w:themeColor="text1"/>
                <w:sz w:val="22"/>
                <w:szCs w:val="22"/>
                <w:lang w:val="hy-AM"/>
              </w:rPr>
              <w:t>1-й</w:t>
            </w:r>
          </w:p>
        </w:tc>
        <w:tc>
          <w:tcPr>
            <w:tcW w:w="2351" w:type="dxa"/>
          </w:tcPr>
          <w:p w:rsidR="000963A3" w:rsidRPr="00EC3357" w:rsidRDefault="000963A3" w:rsidP="006608D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0963A3" w:rsidRPr="00EC3357" w:rsidTr="006608D9">
        <w:trPr>
          <w:trHeight w:val="625"/>
        </w:trPr>
        <w:tc>
          <w:tcPr>
            <w:tcW w:w="610" w:type="dxa"/>
            <w:vAlign w:val="center"/>
          </w:tcPr>
          <w:p w:rsidR="000963A3" w:rsidRPr="0002145A" w:rsidRDefault="000963A3" w:rsidP="006608D9">
            <w:pPr>
              <w:pStyle w:val="ListParagraph"/>
              <w:numPr>
                <w:ilvl w:val="0"/>
                <w:numId w:val="10"/>
              </w:numPr>
              <w:ind w:right="-720" w:hanging="612"/>
              <w:contextualSpacing/>
              <w:jc w:val="both"/>
              <w:rPr>
                <w:rFonts w:ascii="GHEA Grapalat" w:hAnsi="GHEA Grapalat" w:cs="Arial Armenian"/>
                <w:b/>
                <w:color w:val="000000" w:themeColor="text1"/>
                <w:sz w:val="22"/>
                <w:szCs w:val="22"/>
                <w:lang w:val="hy-AM"/>
              </w:rPr>
            </w:pPr>
          </w:p>
        </w:tc>
        <w:tc>
          <w:tcPr>
            <w:tcW w:w="4028" w:type="dxa"/>
            <w:vAlign w:val="center"/>
          </w:tcPr>
          <w:p w:rsidR="000963A3" w:rsidRPr="00734BC9" w:rsidRDefault="000963A3" w:rsidP="006608D9">
            <w:pPr>
              <w:ind w:right="437"/>
              <w:jc w:val="center"/>
              <w:rPr>
                <w:rFonts w:ascii="GHEA Grapalat" w:hAnsi="GHEA Grapalat" w:cs="Arial Armenian"/>
                <w:color w:val="000000" w:themeColor="text1"/>
                <w:sz w:val="22"/>
                <w:szCs w:val="22"/>
                <w:lang w:val="hy-AM"/>
              </w:rPr>
            </w:pPr>
            <w:r w:rsidRPr="00734BC9">
              <w:rPr>
                <w:rFonts w:ascii="GHEA Grapalat" w:hAnsi="GHEA Grapalat" w:cs="Arial Armenian"/>
                <w:color w:val="000000" w:themeColor="text1"/>
                <w:sz w:val="22"/>
                <w:szCs w:val="22"/>
                <w:lang w:val="hy-AM"/>
              </w:rPr>
              <w:t>Инженер по водоснабжению и водоотведению</w:t>
            </w:r>
          </w:p>
          <w:p w:rsidR="000963A3" w:rsidRPr="00EC3357" w:rsidRDefault="000963A3" w:rsidP="006608D9">
            <w:pPr>
              <w:ind w:right="437"/>
              <w:jc w:val="center"/>
              <w:rPr>
                <w:rFonts w:ascii="GHEA Grapalat" w:hAnsi="GHEA Grapalat" w:cs="Arial Armenian"/>
                <w:color w:val="000000" w:themeColor="text1"/>
                <w:sz w:val="22"/>
                <w:szCs w:val="22"/>
                <w:lang w:val="hy-AM"/>
              </w:rPr>
            </w:pPr>
            <w:r w:rsidRPr="00734BC9">
              <w:rPr>
                <w:rFonts w:ascii="GHEA Grapalat" w:hAnsi="GHEA Grapalat" w:cs="Arial Armenian"/>
                <w:color w:val="000000" w:themeColor="text1"/>
                <w:sz w:val="22"/>
                <w:szCs w:val="22"/>
                <w:lang w:val="hy-AM"/>
              </w:rPr>
              <w:t>проектировщик</w:t>
            </w:r>
          </w:p>
        </w:tc>
        <w:tc>
          <w:tcPr>
            <w:tcW w:w="2124" w:type="dxa"/>
            <w:vAlign w:val="center"/>
          </w:tcPr>
          <w:p w:rsidR="000963A3" w:rsidRPr="00EC3357" w:rsidRDefault="000963A3" w:rsidP="006608D9">
            <w:pPr>
              <w:ind w:right="-720" w:hanging="839"/>
              <w:jc w:val="center"/>
              <w:rPr>
                <w:rFonts w:ascii="GHEA Grapalat" w:hAnsi="GHEA Grapalat" w:cs="Arial Armenian"/>
                <w:color w:val="000000" w:themeColor="text1"/>
                <w:sz w:val="22"/>
                <w:szCs w:val="22"/>
                <w:lang w:val="hy-AM"/>
              </w:rPr>
            </w:pPr>
            <w:r w:rsidRPr="00734BC9">
              <w:rPr>
                <w:rFonts w:ascii="GHEA Grapalat" w:hAnsi="GHEA Grapalat" w:cs="Arial Armenian"/>
                <w:color w:val="000000" w:themeColor="text1"/>
                <w:sz w:val="22"/>
                <w:szCs w:val="22"/>
                <w:lang w:val="hy-AM"/>
              </w:rPr>
              <w:t>1-й</w:t>
            </w:r>
          </w:p>
        </w:tc>
        <w:tc>
          <w:tcPr>
            <w:tcW w:w="2351" w:type="dxa"/>
          </w:tcPr>
          <w:p w:rsidR="000963A3" w:rsidRPr="00EC3357" w:rsidRDefault="000963A3" w:rsidP="006608D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0963A3" w:rsidRPr="00EC3357" w:rsidTr="006608D9">
        <w:trPr>
          <w:trHeight w:val="413"/>
        </w:trPr>
        <w:tc>
          <w:tcPr>
            <w:tcW w:w="610" w:type="dxa"/>
            <w:vAlign w:val="center"/>
          </w:tcPr>
          <w:p w:rsidR="000963A3" w:rsidRPr="00734BC9" w:rsidRDefault="000963A3" w:rsidP="006608D9">
            <w:pPr>
              <w:ind w:right="-720"/>
              <w:jc w:val="both"/>
              <w:rPr>
                <w:rFonts w:ascii="GHEA Grapalat" w:hAnsi="GHEA Grapalat" w:cs="Arial Armenian"/>
                <w:b/>
                <w:color w:val="000000" w:themeColor="text1"/>
                <w:lang w:val="en-US"/>
              </w:rPr>
            </w:pPr>
            <w:r>
              <w:rPr>
                <w:rFonts w:ascii="GHEA Grapalat" w:hAnsi="GHEA Grapalat" w:cs="Arial Armenian"/>
                <w:b/>
                <w:color w:val="000000" w:themeColor="text1"/>
                <w:lang w:val="en-US"/>
              </w:rPr>
              <w:t>N</w:t>
            </w:r>
          </w:p>
        </w:tc>
        <w:tc>
          <w:tcPr>
            <w:tcW w:w="4028" w:type="dxa"/>
            <w:vAlign w:val="center"/>
          </w:tcPr>
          <w:p w:rsidR="000963A3" w:rsidRPr="00EC3357" w:rsidRDefault="000963A3" w:rsidP="006608D9">
            <w:pPr>
              <w:ind w:right="90"/>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Лицензированная профессия</w:t>
            </w:r>
          </w:p>
        </w:tc>
        <w:tc>
          <w:tcPr>
            <w:tcW w:w="2124" w:type="dxa"/>
          </w:tcPr>
          <w:p w:rsidR="000963A3" w:rsidRPr="00EC3357" w:rsidRDefault="000963A3" w:rsidP="006608D9">
            <w:pPr>
              <w:ind w:right="346"/>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Класс лицензии</w:t>
            </w:r>
          </w:p>
        </w:tc>
        <w:tc>
          <w:tcPr>
            <w:tcW w:w="2351" w:type="dxa"/>
          </w:tcPr>
          <w:p w:rsidR="000963A3" w:rsidRPr="00EC3357" w:rsidRDefault="000963A3" w:rsidP="006608D9">
            <w:pPr>
              <w:ind w:right="346"/>
              <w:jc w:val="center"/>
              <w:rPr>
                <w:rFonts w:ascii="GHEA Grapalat" w:hAnsi="GHEA Grapalat" w:cs="Arial Armenian"/>
                <w:b/>
                <w:color w:val="000000" w:themeColor="text1"/>
                <w:sz w:val="22"/>
                <w:szCs w:val="22"/>
                <w:lang w:val="hy-AM"/>
              </w:rPr>
            </w:pPr>
          </w:p>
        </w:tc>
      </w:tr>
      <w:tr w:rsidR="000963A3" w:rsidRPr="00EC3357" w:rsidTr="006608D9">
        <w:trPr>
          <w:trHeight w:val="413"/>
        </w:trPr>
        <w:tc>
          <w:tcPr>
            <w:tcW w:w="610" w:type="dxa"/>
            <w:vAlign w:val="center"/>
          </w:tcPr>
          <w:p w:rsidR="000963A3" w:rsidRPr="0002145A" w:rsidRDefault="000963A3" w:rsidP="006608D9">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rsidR="000963A3" w:rsidRPr="00EC3357" w:rsidRDefault="000963A3" w:rsidP="006608D9">
            <w:pPr>
              <w:ind w:right="437"/>
              <w:jc w:val="center"/>
              <w:rPr>
                <w:rFonts w:ascii="GHEA Grapalat" w:hAnsi="GHEA Grapalat" w:cs="Arial Armenian"/>
                <w:color w:val="000000" w:themeColor="text1"/>
                <w:lang w:val="hy-AM"/>
              </w:rPr>
            </w:pPr>
            <w:r w:rsidRPr="00734BC9">
              <w:rPr>
                <w:rFonts w:ascii="GHEA Grapalat" w:hAnsi="GHEA Grapalat" w:cs="Arial Armenian"/>
                <w:color w:val="000000" w:themeColor="text1"/>
                <w:sz w:val="22"/>
                <w:szCs w:val="22"/>
                <w:lang w:val="hy-AM"/>
              </w:rPr>
              <w:t>Архитектор</w:t>
            </w:r>
          </w:p>
        </w:tc>
        <w:tc>
          <w:tcPr>
            <w:tcW w:w="2124" w:type="dxa"/>
          </w:tcPr>
          <w:p w:rsidR="000963A3" w:rsidRPr="00EC3357" w:rsidRDefault="000963A3" w:rsidP="006608D9">
            <w:pPr>
              <w:ind w:right="-104"/>
              <w:jc w:val="center"/>
              <w:rPr>
                <w:rFonts w:ascii="GHEA Grapalat" w:hAnsi="GHEA Grapalat" w:cs="Arial Armenian"/>
                <w:color w:val="000000" w:themeColor="text1"/>
                <w:lang w:val="hy-AM"/>
              </w:rPr>
            </w:pPr>
            <w:r>
              <w:rPr>
                <w:rFonts w:ascii="GHEA Grapalat" w:hAnsi="GHEA Grapalat" w:cs="Arial Armenian"/>
                <w:color w:val="000000" w:themeColor="text1"/>
                <w:lang w:val="hy-AM"/>
              </w:rPr>
              <w:t>A</w:t>
            </w:r>
          </w:p>
        </w:tc>
        <w:tc>
          <w:tcPr>
            <w:tcW w:w="2351" w:type="dxa"/>
          </w:tcPr>
          <w:p w:rsidR="000963A3" w:rsidRPr="00EC3357" w:rsidRDefault="000963A3" w:rsidP="006608D9">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0963A3" w:rsidRPr="00EC3357" w:rsidTr="006608D9">
        <w:trPr>
          <w:trHeight w:val="413"/>
        </w:trPr>
        <w:tc>
          <w:tcPr>
            <w:tcW w:w="610" w:type="dxa"/>
            <w:vAlign w:val="center"/>
          </w:tcPr>
          <w:p w:rsidR="000963A3" w:rsidRPr="0002145A" w:rsidRDefault="000963A3" w:rsidP="006608D9">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rsidR="000963A3" w:rsidRPr="00EC3357" w:rsidRDefault="000963A3" w:rsidP="006608D9">
            <w:pPr>
              <w:ind w:right="437"/>
              <w:jc w:val="center"/>
              <w:rPr>
                <w:rFonts w:ascii="GHEA Grapalat" w:hAnsi="GHEA Grapalat" w:cs="Arial Armenian"/>
                <w:color w:val="000000" w:themeColor="text1"/>
                <w:lang w:val="hy-AM"/>
              </w:rPr>
            </w:pPr>
            <w:r w:rsidRPr="00734BC9">
              <w:rPr>
                <w:rFonts w:ascii="GHEA Grapalat" w:hAnsi="GHEA Grapalat" w:cs="Arial Armenian"/>
                <w:color w:val="000000" w:themeColor="text1"/>
                <w:sz w:val="22"/>
                <w:szCs w:val="22"/>
                <w:lang w:val="hy-AM"/>
              </w:rPr>
              <w:t>Инженер-конструктор</w:t>
            </w:r>
          </w:p>
        </w:tc>
        <w:tc>
          <w:tcPr>
            <w:tcW w:w="2124" w:type="dxa"/>
          </w:tcPr>
          <w:p w:rsidR="000963A3" w:rsidRPr="00EC3357" w:rsidRDefault="000963A3" w:rsidP="006608D9">
            <w:pPr>
              <w:ind w:right="-194"/>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 xml:space="preserve">              A</w:t>
            </w:r>
          </w:p>
        </w:tc>
        <w:tc>
          <w:tcPr>
            <w:tcW w:w="2351" w:type="dxa"/>
          </w:tcPr>
          <w:p w:rsidR="000963A3" w:rsidRPr="00EC3357" w:rsidRDefault="000963A3" w:rsidP="006608D9">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rsidTr="00793EA0">
        <w:trPr>
          <w:jc w:val="center"/>
        </w:trPr>
        <w:tc>
          <w:tcPr>
            <w:tcW w:w="630" w:type="dxa"/>
            <w:vMerge w:val="restart"/>
            <w:tcBorders>
              <w:top w:val="single" w:sz="4" w:space="0" w:color="auto"/>
              <w:left w:val="single" w:sz="4" w:space="0" w:color="auto"/>
              <w:right w:val="single" w:sz="4" w:space="0" w:color="auto"/>
            </w:tcBorders>
            <w:vAlign w:val="center"/>
          </w:tcPr>
          <w:p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rsidR="00D624DB" w:rsidRPr="005E1F72" w:rsidRDefault="00D624DB" w:rsidP="00793EA0">
            <w:pPr>
              <w:jc w:val="center"/>
              <w:rPr>
                <w:rFonts w:ascii="GHEA Grapalat" w:hAnsi="GHEA Grapalat" w:cs="Arial"/>
                <w:sz w:val="20"/>
              </w:rPr>
            </w:pPr>
          </w:p>
        </w:tc>
        <w:tc>
          <w:tcPr>
            <w:tcW w:w="2453" w:type="dxa"/>
            <w:vAlign w:val="center"/>
          </w:tcPr>
          <w:p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rsidTr="00793EA0">
        <w:tblPrEx>
          <w:tblLook w:val="01E0" w:firstRow="1" w:lastRow="1" w:firstColumn="1" w:lastColumn="1" w:noHBand="0" w:noVBand="0"/>
        </w:tblPrEx>
        <w:trPr>
          <w:jc w:val="center"/>
        </w:trPr>
        <w:tc>
          <w:tcPr>
            <w:tcW w:w="630" w:type="dxa"/>
          </w:tcPr>
          <w:p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rsidR="00D624DB" w:rsidRPr="005E1F72" w:rsidRDefault="00D624DB" w:rsidP="00793EA0">
            <w:pPr>
              <w:ind w:firstLine="567"/>
              <w:jc w:val="both"/>
              <w:rPr>
                <w:rFonts w:ascii="GHEA Grapalat" w:hAnsi="GHEA Grapalat" w:cs="Arial Armenian"/>
                <w:sz w:val="20"/>
              </w:rPr>
            </w:pPr>
          </w:p>
        </w:tc>
        <w:tc>
          <w:tcPr>
            <w:tcW w:w="2200" w:type="dxa"/>
          </w:tcPr>
          <w:p w:rsidR="00D624DB" w:rsidRPr="005E1F72" w:rsidRDefault="00D624DB" w:rsidP="00793EA0">
            <w:pPr>
              <w:ind w:firstLine="567"/>
              <w:jc w:val="both"/>
              <w:rPr>
                <w:rFonts w:ascii="GHEA Grapalat" w:hAnsi="GHEA Grapalat" w:cs="Arial Armenian"/>
                <w:sz w:val="20"/>
              </w:rPr>
            </w:pPr>
          </w:p>
        </w:tc>
        <w:tc>
          <w:tcPr>
            <w:tcW w:w="2453" w:type="dxa"/>
          </w:tcPr>
          <w:p w:rsidR="00D624DB" w:rsidRPr="005E1F72" w:rsidRDefault="00D624DB" w:rsidP="00793EA0">
            <w:pPr>
              <w:ind w:firstLine="567"/>
              <w:jc w:val="both"/>
              <w:rPr>
                <w:rFonts w:ascii="GHEA Grapalat" w:hAnsi="GHEA Grapalat" w:cs="Arial Armenian"/>
                <w:sz w:val="20"/>
              </w:rPr>
            </w:pPr>
          </w:p>
        </w:tc>
        <w:tc>
          <w:tcPr>
            <w:tcW w:w="4257" w:type="dxa"/>
          </w:tcPr>
          <w:p w:rsidR="00D624DB" w:rsidRPr="005E1F72" w:rsidRDefault="00D624DB" w:rsidP="00793EA0">
            <w:pPr>
              <w:ind w:firstLine="567"/>
              <w:jc w:val="both"/>
              <w:rPr>
                <w:rFonts w:ascii="GHEA Grapalat" w:hAnsi="GHEA Grapalat" w:cs="Arial Armenian"/>
                <w:sz w:val="20"/>
              </w:rPr>
            </w:pPr>
          </w:p>
        </w:tc>
      </w:tr>
      <w:tr w:rsidR="00D624DB" w:rsidRPr="005E1F72" w:rsidTr="00793EA0">
        <w:tblPrEx>
          <w:tblLook w:val="01E0" w:firstRow="1" w:lastRow="1" w:firstColumn="1" w:lastColumn="1" w:noHBand="0" w:noVBand="0"/>
        </w:tblPrEx>
        <w:trPr>
          <w:jc w:val="center"/>
        </w:trPr>
        <w:tc>
          <w:tcPr>
            <w:tcW w:w="630" w:type="dxa"/>
          </w:tcPr>
          <w:p w:rsidR="00D624DB" w:rsidRPr="005E1F72" w:rsidRDefault="00D624DB" w:rsidP="00793EA0">
            <w:pPr>
              <w:ind w:firstLine="567"/>
              <w:jc w:val="both"/>
              <w:rPr>
                <w:rFonts w:ascii="GHEA Grapalat" w:hAnsi="GHEA Grapalat" w:cs="Arial Armenian"/>
                <w:sz w:val="20"/>
              </w:rPr>
            </w:pPr>
          </w:p>
        </w:tc>
        <w:tc>
          <w:tcPr>
            <w:tcW w:w="1030" w:type="dxa"/>
          </w:tcPr>
          <w:p w:rsidR="00D624DB" w:rsidRPr="005E1F72" w:rsidRDefault="00D624DB" w:rsidP="00793EA0">
            <w:pPr>
              <w:ind w:firstLine="567"/>
              <w:jc w:val="both"/>
              <w:rPr>
                <w:rFonts w:ascii="GHEA Grapalat" w:hAnsi="GHEA Grapalat" w:cs="Arial Armenian"/>
                <w:sz w:val="20"/>
              </w:rPr>
            </w:pPr>
          </w:p>
        </w:tc>
        <w:tc>
          <w:tcPr>
            <w:tcW w:w="2200" w:type="dxa"/>
          </w:tcPr>
          <w:p w:rsidR="00D624DB" w:rsidRPr="005E1F72" w:rsidRDefault="00D624DB" w:rsidP="00793EA0">
            <w:pPr>
              <w:ind w:firstLine="567"/>
              <w:jc w:val="both"/>
              <w:rPr>
                <w:rFonts w:ascii="GHEA Grapalat" w:hAnsi="GHEA Grapalat" w:cs="Arial Armenian"/>
                <w:sz w:val="20"/>
              </w:rPr>
            </w:pPr>
          </w:p>
        </w:tc>
        <w:tc>
          <w:tcPr>
            <w:tcW w:w="2453" w:type="dxa"/>
          </w:tcPr>
          <w:p w:rsidR="00D624DB" w:rsidRPr="005E1F72" w:rsidRDefault="00D624DB" w:rsidP="00793EA0">
            <w:pPr>
              <w:ind w:firstLine="567"/>
              <w:jc w:val="both"/>
              <w:rPr>
                <w:rFonts w:ascii="GHEA Grapalat" w:hAnsi="GHEA Grapalat" w:cs="Arial Armenian"/>
                <w:sz w:val="20"/>
              </w:rPr>
            </w:pPr>
          </w:p>
        </w:tc>
        <w:tc>
          <w:tcPr>
            <w:tcW w:w="4257" w:type="dxa"/>
          </w:tcPr>
          <w:p w:rsidR="00D624DB" w:rsidRPr="005E1F72" w:rsidRDefault="00D624DB" w:rsidP="00793EA0">
            <w:pPr>
              <w:ind w:firstLine="567"/>
              <w:jc w:val="both"/>
              <w:rPr>
                <w:rFonts w:ascii="GHEA Grapalat" w:hAnsi="GHEA Grapalat" w:cs="Arial Armenian"/>
                <w:sz w:val="20"/>
              </w:rPr>
            </w:pPr>
          </w:p>
        </w:tc>
      </w:tr>
      <w:tr w:rsidR="00D624DB" w:rsidRPr="005E1F72" w:rsidTr="00793EA0">
        <w:tblPrEx>
          <w:tblLook w:val="01E0" w:firstRow="1" w:lastRow="1" w:firstColumn="1" w:lastColumn="1" w:noHBand="0" w:noVBand="0"/>
        </w:tblPrEx>
        <w:trPr>
          <w:jc w:val="center"/>
        </w:trPr>
        <w:tc>
          <w:tcPr>
            <w:tcW w:w="630" w:type="dxa"/>
          </w:tcPr>
          <w:p w:rsidR="00D624DB" w:rsidRPr="005E1F72" w:rsidRDefault="00D624DB" w:rsidP="00793EA0">
            <w:pPr>
              <w:ind w:firstLine="567"/>
              <w:jc w:val="both"/>
              <w:rPr>
                <w:rFonts w:ascii="GHEA Grapalat" w:hAnsi="GHEA Grapalat" w:cs="Arial Armenian"/>
                <w:sz w:val="20"/>
              </w:rPr>
            </w:pPr>
          </w:p>
        </w:tc>
        <w:tc>
          <w:tcPr>
            <w:tcW w:w="1030" w:type="dxa"/>
          </w:tcPr>
          <w:p w:rsidR="00D624DB" w:rsidRPr="005E1F72" w:rsidRDefault="00D624DB" w:rsidP="00793EA0">
            <w:pPr>
              <w:ind w:firstLine="567"/>
              <w:jc w:val="both"/>
              <w:rPr>
                <w:rFonts w:ascii="GHEA Grapalat" w:hAnsi="GHEA Grapalat" w:cs="Arial Armenian"/>
                <w:sz w:val="20"/>
              </w:rPr>
            </w:pPr>
          </w:p>
        </w:tc>
        <w:tc>
          <w:tcPr>
            <w:tcW w:w="2200" w:type="dxa"/>
          </w:tcPr>
          <w:p w:rsidR="00D624DB" w:rsidRPr="005E1F72" w:rsidRDefault="00D624DB" w:rsidP="00793EA0">
            <w:pPr>
              <w:ind w:firstLine="567"/>
              <w:jc w:val="both"/>
              <w:rPr>
                <w:rFonts w:ascii="GHEA Grapalat" w:hAnsi="GHEA Grapalat" w:cs="Arial Armenian"/>
                <w:sz w:val="20"/>
              </w:rPr>
            </w:pPr>
          </w:p>
        </w:tc>
        <w:tc>
          <w:tcPr>
            <w:tcW w:w="2453" w:type="dxa"/>
          </w:tcPr>
          <w:p w:rsidR="00D624DB" w:rsidRPr="005E1F72" w:rsidRDefault="00D624DB" w:rsidP="00793EA0">
            <w:pPr>
              <w:ind w:firstLine="567"/>
              <w:jc w:val="both"/>
              <w:rPr>
                <w:rFonts w:ascii="GHEA Grapalat" w:hAnsi="GHEA Grapalat" w:cs="Arial Armenian"/>
                <w:sz w:val="20"/>
              </w:rPr>
            </w:pPr>
          </w:p>
        </w:tc>
        <w:tc>
          <w:tcPr>
            <w:tcW w:w="4257" w:type="dxa"/>
          </w:tcPr>
          <w:p w:rsidR="00D624DB" w:rsidRPr="005E1F72" w:rsidRDefault="00D624DB" w:rsidP="00793EA0">
            <w:pPr>
              <w:ind w:firstLine="567"/>
              <w:jc w:val="both"/>
              <w:rPr>
                <w:rFonts w:ascii="GHEA Grapalat" w:hAnsi="GHEA Grapalat" w:cs="Arial Armenian"/>
                <w:sz w:val="20"/>
              </w:rPr>
            </w:pPr>
          </w:p>
        </w:tc>
      </w:tr>
    </w:tbl>
    <w:p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D624DB" w:rsidRPr="00C761DB" w:rsidRDefault="00D624DB" w:rsidP="00793EA0">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rsidR="00D624DB" w:rsidRDefault="00D624DB" w:rsidP="00793EA0">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D624DB" w:rsidRPr="00C761DB" w:rsidRDefault="00D624DB" w:rsidP="00793EA0">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w:t>
            </w:r>
            <w:r w:rsidRPr="00C761DB">
              <w:rPr>
                <w:rFonts w:ascii="GHEA Grapalat" w:hAnsi="GHEA Grapalat" w:cs="Sylfaen"/>
                <w:b/>
                <w:sz w:val="20"/>
              </w:rPr>
              <w:lastRenderedPageBreak/>
              <w:t xml:space="preserve">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rsidR="00D624DB" w:rsidRPr="00FE5812" w:rsidRDefault="00D624DB" w:rsidP="00793EA0">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rsidR="00D624DB" w:rsidRDefault="00D624DB" w:rsidP="00D624DB">
      <w:pPr>
        <w:ind w:right="-109"/>
        <w:jc w:val="both"/>
        <w:rPr>
          <w:rFonts w:ascii="GHEA Grapalat" w:hAnsi="GHEA Grapalat"/>
        </w:rPr>
      </w:pPr>
    </w:p>
    <w:p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rsidR="00D624DB" w:rsidRPr="00E434F8"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310208">
        <w:rPr>
          <w:rFonts w:ascii="GHEA Grapalat" w:hAnsi="GHEA Grapalat"/>
          <w:b/>
          <w:bCs/>
          <w:sz w:val="24"/>
          <w:szCs w:val="24"/>
        </w:rPr>
        <w:t>04.08.2025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w:t>
      </w:r>
      <w:r w:rsidRPr="009044F1">
        <w:rPr>
          <w:rFonts w:ascii="GHEA Grapalat" w:hAnsi="GHEA Grapalat"/>
          <w:sz w:val="24"/>
          <w:szCs w:val="24"/>
        </w:rPr>
        <w:lastRenderedPageBreak/>
        <w:t>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310208">
        <w:rPr>
          <w:rFonts w:ascii="GHEA Grapalat" w:hAnsi="GHEA Grapalat"/>
          <w:b/>
          <w:spacing w:val="6"/>
          <w:sz w:val="24"/>
          <w:szCs w:val="24"/>
        </w:rPr>
        <w:t>04.08.2025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w:t>
      </w:r>
      <w:r w:rsidRPr="009775E8">
        <w:rPr>
          <w:rFonts w:ascii="GHEA Grapalat" w:hAnsi="GHEA Grapalat"/>
          <w:sz w:val="24"/>
          <w:szCs w:val="24"/>
        </w:rPr>
        <w:lastRenderedPageBreak/>
        <w:t xml:space="preserve">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виде </w:t>
      </w:r>
      <w:r>
        <w:rPr>
          <w:rFonts w:ascii="GHEA Grapalat" w:hAnsi="GHEA Grapalat"/>
        </w:rPr>
        <w:lastRenderedPageBreak/>
        <w:t>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lastRenderedPageBreak/>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26EA7">
        <w:rPr>
          <w:rFonts w:ascii="GHEA Grapalat" w:hAnsi="GHEA Grapalat"/>
          <w:b/>
          <w:sz w:val="24"/>
          <w:szCs w:val="24"/>
        </w:rPr>
        <w:t>EQ-GHKhAshDzB-25/52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26EA7">
        <w:rPr>
          <w:rFonts w:ascii="GHEA Grapalat" w:hAnsi="GHEA Grapalat"/>
        </w:rPr>
        <w:t>EQ-GHKhAshDzB-25/52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26EA7">
        <w:rPr>
          <w:rFonts w:ascii="GHEA Grapalat" w:hAnsi="GHEA Grapalat"/>
        </w:rPr>
        <w:t>EQ-GHKhAshDzB-25/52</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26EA7">
        <w:rPr>
          <w:rFonts w:ascii="GHEA Grapalat" w:hAnsi="GHEA Grapalat"/>
        </w:rPr>
        <w:t>EQ-GHKhAshDzB-25/52</w:t>
      </w:r>
      <w:r w:rsidR="006B3E56" w:rsidRPr="00AC309E">
        <w:rPr>
          <w:rFonts w:ascii="GHEA Grapalat" w:hAnsi="GHEA Grapalat"/>
        </w:rPr>
        <w:t>"*</w:t>
      </w:r>
    </w:p>
    <w:p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26EA7">
        <w:rPr>
          <w:rFonts w:ascii="GHEA Grapalat" w:hAnsi="GHEA Grapalat"/>
          <w:b/>
          <w:sz w:val="24"/>
          <w:szCs w:val="24"/>
        </w:rPr>
        <w:t>EQ-GHKhAshDzB-25/52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26EA7">
        <w:rPr>
          <w:rFonts w:ascii="GHEA Grapalat" w:hAnsi="GHEA Grapalat"/>
          <w:b/>
          <w:sz w:val="24"/>
          <w:szCs w:val="24"/>
        </w:rPr>
        <w:t>EQ-GHKhAshDzB-25/52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26EA7">
        <w:rPr>
          <w:rFonts w:ascii="GHEA Grapalat" w:hAnsi="GHEA Grapalat"/>
          <w:b/>
          <w:sz w:val="24"/>
          <w:szCs w:val="24"/>
        </w:rPr>
        <w:t>EQ-GHKhAshDzB-25/52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26EA7">
        <w:rPr>
          <w:rFonts w:ascii="GHEA Grapalat" w:hAnsi="GHEA Grapalat"/>
          <w:spacing w:val="-6"/>
        </w:rPr>
        <w:t>EQ-GHKhAshDzB-25/52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484E39" w:rsidRDefault="004C3121" w:rsidP="00C847A6">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КОНСУЛЬТАЦИОННЫЕ РАБОТЫ ПО ПОДГОТОВКЕ ПРОЕКТНО-СМЕТНОЙ ДОКУМЕНТАЦИИ НА СТРОИТЕЛЬСТВО НОВОГО ЯСЛЕЙ-ДЕТСКОГО САДА И БЛАГОУСТРОЙСТВО ДВОРА ПО АДРЕСУ: Г. ЕРЕВАН, АДМИНИСТРАТИВНЫЙ РАЙОН АРАБКИР, УЛ. ГРАНЦИК, 42/1</w:t>
            </w:r>
            <w:r w:rsidR="009A7748">
              <w:rPr>
                <w:rFonts w:ascii="GHEA Grapalat" w:hAnsi="GHEA Grapalat"/>
                <w:sz w:val="18"/>
                <w:szCs w:val="18"/>
                <w:lang w:val="hy-AM"/>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lastRenderedPageBreak/>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26EA7">
        <w:rPr>
          <w:rFonts w:ascii="GHEA Grapalat" w:hAnsi="GHEA Grapalat"/>
          <w:b/>
          <w:sz w:val="24"/>
          <w:szCs w:val="24"/>
        </w:rPr>
        <w:t>EQ-GHKhAshDzB-25/52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EE7AED" w:rsidRDefault="00EE7AED" w:rsidP="000A214C">
      <w:pPr>
        <w:widowControl w:val="0"/>
        <w:spacing w:after="160"/>
        <w:jc w:val="right"/>
        <w:rPr>
          <w:rFonts w:ascii="GHEA Grapalat" w:hAnsi="GHEA Grapalat"/>
          <w:i/>
          <w:lang w:val="hy-AM"/>
        </w:rPr>
      </w:pPr>
    </w:p>
    <w:p w:rsidR="00EE7AED" w:rsidRDefault="00EE7AED" w:rsidP="000A214C">
      <w:pPr>
        <w:widowControl w:val="0"/>
        <w:spacing w:after="160"/>
        <w:jc w:val="right"/>
        <w:rPr>
          <w:rFonts w:ascii="GHEA Grapalat" w:hAnsi="GHEA Grapalat"/>
          <w:i/>
          <w:lang w:val="hy-AM"/>
        </w:rPr>
      </w:pPr>
    </w:p>
    <w:p w:rsidR="00EE7AED" w:rsidRPr="00EE7AED" w:rsidRDefault="00EE7AED" w:rsidP="000A214C">
      <w:pPr>
        <w:widowControl w:val="0"/>
        <w:spacing w:after="160"/>
        <w:jc w:val="right"/>
        <w:rPr>
          <w:rFonts w:ascii="GHEA Grapalat" w:hAnsi="GHEA Grapalat"/>
          <w:i/>
          <w:lang w:val="hy-AM"/>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26EA7">
        <w:rPr>
          <w:rFonts w:ascii="GHEA Grapalat" w:hAnsi="GHEA Grapalat"/>
          <w:b/>
          <w:i/>
          <w:sz w:val="22"/>
          <w:szCs w:val="22"/>
        </w:rPr>
        <w:t>EQ-GHKhAshDzB-25/52</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26EA7">
              <w:rPr>
                <w:rFonts w:ascii="GHEA Grapalat" w:hAnsi="GHEA Grapalat"/>
                <w:b/>
                <w:i/>
                <w:sz w:val="22"/>
                <w:szCs w:val="22"/>
              </w:rPr>
              <w:t>EQ-GHKhAshDzB-25/52</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26EA7">
        <w:rPr>
          <w:rFonts w:ascii="GHEA Grapalat" w:hAnsi="GHEA Grapalat"/>
          <w:b/>
          <w:sz w:val="24"/>
          <w:szCs w:val="24"/>
        </w:rPr>
        <w:t>EQ-GHKhAshDzB-25/52</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3177F1">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3177F1">
        <w:rPr>
          <w:rFonts w:ascii="GHEA Grapalat" w:hAnsi="GHEA Grapalat"/>
        </w:rPr>
        <w:t>(</w:t>
      </w:r>
      <w:r w:rsidR="003177F1" w:rsidRPr="003177F1">
        <w:rPr>
          <w:rFonts w:ascii="GHEA Grapalat" w:hAnsi="GHEA Grapalat"/>
        </w:rPr>
        <w:t>ноль целых пять десятичных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177F1" w:rsidRPr="003177F1">
        <w:rPr>
          <w:rFonts w:ascii="GHEA Grapalat" w:hAnsi="GHEA Grapalat"/>
        </w:rPr>
        <w:t xml:space="preserve">ноль </w:t>
      </w:r>
      <w:r w:rsidR="003177F1" w:rsidRPr="003177F1">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9F3DC7">
        <w:rPr>
          <w:rFonts w:ascii="GHEA Grapalat" w:hAnsi="GHEA Grapalat"/>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9"/>
          <w:footnotePr>
            <w:pos w:val="beneathText"/>
          </w:footnotePr>
          <w:pgSz w:w="11907" w:h="16840" w:code="9"/>
          <w:pgMar w:top="630" w:right="657" w:bottom="993" w:left="709" w:header="561" w:footer="561" w:gutter="0"/>
          <w:cols w:space="720"/>
          <w:titlePg/>
          <w:docGrid w:linePitch="326"/>
        </w:sectPr>
      </w:pPr>
    </w:p>
    <w:p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7A34A7" w:rsidRPr="002E14E6" w:rsidRDefault="007A34A7" w:rsidP="007A34A7">
      <w:pPr>
        <w:widowControl w:val="0"/>
        <w:spacing w:line="360" w:lineRule="auto"/>
        <w:jc w:val="center"/>
        <w:rPr>
          <w:rFonts w:ascii="GHEA Grapalat" w:eastAsia="Calibri" w:hAnsi="GHEA Grapalat" w:cs="Calibri"/>
          <w:b/>
          <w:bCs/>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rsidR="00E821CC" w:rsidRDefault="004C3121" w:rsidP="00E821CC">
      <w:pPr>
        <w:jc w:val="center"/>
        <w:rPr>
          <w:rFonts w:ascii="GHEA Grapalat" w:hAnsi="GHEA Grapalat"/>
          <w:b/>
          <w:bCs/>
          <w:lang w:val="hy-AM"/>
        </w:rPr>
      </w:pPr>
      <w:r>
        <w:rPr>
          <w:rFonts w:ascii="GHEA Grapalat" w:hAnsi="GHEA Grapalat"/>
          <w:b/>
          <w:bCs/>
        </w:rPr>
        <w:t>Консультационные работы по подготовке проектно-сметной документации на строительство нового яслей-детского сада и благоустройство двора по адресу: г. Ереван, административный район Арабкир, ул. Гранцик, 42/1</w:t>
      </w:r>
      <w:r w:rsidR="009A7748">
        <w:rPr>
          <w:rFonts w:ascii="GHEA Grapalat" w:hAnsi="GHEA Grapalat"/>
          <w:b/>
          <w:bCs/>
          <w:lang w:val="hy-AM"/>
        </w:rPr>
        <w:t xml:space="preserve"> </w:t>
      </w:r>
    </w:p>
    <w:p w:rsidR="007C189A" w:rsidRPr="007C189A" w:rsidRDefault="00575731" w:rsidP="007C189A">
      <w:pPr>
        <w:widowControl w:val="0"/>
        <w:spacing w:line="360" w:lineRule="auto"/>
        <w:ind w:right="247" w:firstLine="567"/>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483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5"/>
        <w:gridCol w:w="6237"/>
        <w:gridCol w:w="709"/>
        <w:gridCol w:w="708"/>
        <w:gridCol w:w="709"/>
        <w:gridCol w:w="812"/>
        <w:gridCol w:w="1781"/>
        <w:gridCol w:w="1620"/>
      </w:tblGrid>
      <w:tr w:rsidR="00EE7AED" w:rsidRPr="005436BF" w:rsidTr="00EE7AED">
        <w:trPr>
          <w:trHeight w:val="399"/>
        </w:trPr>
        <w:tc>
          <w:tcPr>
            <w:tcW w:w="630" w:type="dxa"/>
            <w:vMerge w:val="restart"/>
            <w:shd w:val="clear" w:color="auto" w:fill="auto"/>
            <w:vAlign w:val="center"/>
            <w:hideMark/>
          </w:tcPr>
          <w:p w:rsidR="00EE7AED" w:rsidRPr="005436BF" w:rsidRDefault="00EE7AED" w:rsidP="00CD5026">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625" w:type="dxa"/>
            <w:vMerge w:val="restart"/>
            <w:shd w:val="clear" w:color="auto" w:fill="auto"/>
            <w:vAlign w:val="center"/>
            <w:hideMark/>
          </w:tcPr>
          <w:p w:rsidR="00EE7AED" w:rsidRPr="005436BF" w:rsidRDefault="00EE7AED" w:rsidP="00CD5026">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6237" w:type="dxa"/>
            <w:vMerge w:val="restart"/>
            <w:shd w:val="clear" w:color="auto" w:fill="auto"/>
            <w:vAlign w:val="center"/>
            <w:hideMark/>
          </w:tcPr>
          <w:p w:rsidR="00EE7AED" w:rsidRPr="005436BF" w:rsidRDefault="00EE7AED" w:rsidP="00CD5026">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rsidR="00EE7AED" w:rsidRPr="005436BF" w:rsidRDefault="00EE7AED" w:rsidP="00CD5026">
            <w:pPr>
              <w:jc w:val="center"/>
              <w:rPr>
                <w:rFonts w:ascii="GHEA Grapalat" w:hAnsi="GHEA Grapalat" w:cs="Calibri"/>
                <w:bCs/>
                <w:iCs/>
                <w:sz w:val="16"/>
                <w:szCs w:val="16"/>
                <w:lang w:val="hy-AM"/>
              </w:rPr>
            </w:pPr>
          </w:p>
        </w:tc>
        <w:tc>
          <w:tcPr>
            <w:tcW w:w="709" w:type="dxa"/>
            <w:vMerge w:val="restart"/>
            <w:shd w:val="clear" w:color="auto" w:fill="auto"/>
            <w:vAlign w:val="center"/>
            <w:hideMark/>
          </w:tcPr>
          <w:p w:rsidR="00EE7AED" w:rsidRPr="005436BF" w:rsidRDefault="00EE7AED" w:rsidP="00CD5026">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708" w:type="dxa"/>
            <w:vMerge w:val="restart"/>
            <w:shd w:val="clear" w:color="auto" w:fill="auto"/>
            <w:vAlign w:val="center"/>
            <w:hideMark/>
          </w:tcPr>
          <w:p w:rsidR="00EE7AED" w:rsidRPr="005436BF" w:rsidRDefault="00EE7AED" w:rsidP="00CD5026">
            <w:pPr>
              <w:jc w:val="center"/>
              <w:rPr>
                <w:rFonts w:ascii="GHEA Grapalat" w:hAnsi="GHEA Grapalat" w:cs="Calibri"/>
                <w:b/>
                <w:bCs/>
                <w:iCs/>
                <w:sz w:val="18"/>
                <w:szCs w:val="18"/>
              </w:rPr>
            </w:pPr>
            <w:r w:rsidRPr="005436BF">
              <w:rPr>
                <w:rFonts w:ascii="GHEA Grapalat" w:hAnsi="GHEA Grapalat" w:cs="Calibri"/>
                <w:b/>
                <w:bCs/>
                <w:iCs/>
                <w:sz w:val="18"/>
                <w:szCs w:val="18"/>
              </w:rPr>
              <w:t>Стоимость</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единицы</w:t>
            </w:r>
          </w:p>
        </w:tc>
        <w:tc>
          <w:tcPr>
            <w:tcW w:w="709" w:type="dxa"/>
            <w:vMerge w:val="restart"/>
            <w:shd w:val="clear" w:color="auto" w:fill="auto"/>
            <w:vAlign w:val="center"/>
            <w:hideMark/>
          </w:tcPr>
          <w:p w:rsidR="00EE7AED" w:rsidRPr="005436BF" w:rsidRDefault="00EE7AED" w:rsidP="00CD5026">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812" w:type="dxa"/>
            <w:vMerge w:val="restart"/>
            <w:shd w:val="clear" w:color="auto" w:fill="auto"/>
            <w:vAlign w:val="center"/>
            <w:hideMark/>
          </w:tcPr>
          <w:p w:rsidR="00EE7AED" w:rsidRPr="005436BF" w:rsidRDefault="00EE7AED" w:rsidP="00CD5026">
            <w:pPr>
              <w:jc w:val="center"/>
              <w:rPr>
                <w:rFonts w:ascii="GHEA Grapalat" w:hAnsi="GHEA Grapalat" w:cs="Calibri"/>
                <w:b/>
                <w:bCs/>
                <w:iCs/>
                <w:sz w:val="18"/>
                <w:szCs w:val="18"/>
              </w:rPr>
            </w:pPr>
            <w:r w:rsidRPr="005436BF">
              <w:rPr>
                <w:rFonts w:ascii="GHEA Grapalat" w:hAnsi="GHEA Grapalat" w:cs="Calibri"/>
                <w:b/>
                <w:bCs/>
                <w:iCs/>
                <w:sz w:val="18"/>
                <w:szCs w:val="18"/>
              </w:rPr>
              <w:t>Общее количество</w:t>
            </w:r>
          </w:p>
        </w:tc>
        <w:tc>
          <w:tcPr>
            <w:tcW w:w="3401" w:type="dxa"/>
            <w:gridSpan w:val="2"/>
            <w:shd w:val="clear" w:color="auto" w:fill="auto"/>
            <w:vAlign w:val="center"/>
            <w:hideMark/>
          </w:tcPr>
          <w:p w:rsidR="00EE7AED" w:rsidRPr="005436BF" w:rsidRDefault="00EE7AED" w:rsidP="00CD5026">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EE7AED" w:rsidRPr="005436BF" w:rsidTr="00EE7AED">
        <w:trPr>
          <w:trHeight w:val="1665"/>
        </w:trPr>
        <w:tc>
          <w:tcPr>
            <w:tcW w:w="630" w:type="dxa"/>
            <w:vMerge/>
            <w:vAlign w:val="center"/>
            <w:hideMark/>
          </w:tcPr>
          <w:p w:rsidR="00EE7AED" w:rsidRPr="005436BF" w:rsidRDefault="00EE7AED" w:rsidP="00CD5026">
            <w:pPr>
              <w:rPr>
                <w:rFonts w:ascii="GHEA Grapalat" w:hAnsi="GHEA Grapalat" w:cs="Calibri"/>
                <w:b/>
                <w:bCs/>
                <w:iCs/>
                <w:sz w:val="18"/>
                <w:szCs w:val="18"/>
              </w:rPr>
            </w:pPr>
          </w:p>
        </w:tc>
        <w:tc>
          <w:tcPr>
            <w:tcW w:w="1625" w:type="dxa"/>
            <w:vMerge/>
            <w:vAlign w:val="center"/>
            <w:hideMark/>
          </w:tcPr>
          <w:p w:rsidR="00EE7AED" w:rsidRPr="005436BF" w:rsidRDefault="00EE7AED" w:rsidP="00CD5026">
            <w:pPr>
              <w:rPr>
                <w:rFonts w:ascii="GHEA Grapalat" w:hAnsi="GHEA Grapalat" w:cs="Calibri"/>
                <w:b/>
                <w:bCs/>
                <w:iCs/>
                <w:sz w:val="18"/>
                <w:szCs w:val="18"/>
              </w:rPr>
            </w:pPr>
          </w:p>
        </w:tc>
        <w:tc>
          <w:tcPr>
            <w:tcW w:w="6237" w:type="dxa"/>
            <w:vMerge/>
            <w:vAlign w:val="center"/>
            <w:hideMark/>
          </w:tcPr>
          <w:p w:rsidR="00EE7AED" w:rsidRPr="005436BF" w:rsidRDefault="00EE7AED" w:rsidP="00CD5026">
            <w:pPr>
              <w:rPr>
                <w:rFonts w:ascii="GHEA Grapalat" w:hAnsi="GHEA Grapalat" w:cs="Calibri"/>
                <w:b/>
                <w:bCs/>
                <w:iCs/>
                <w:sz w:val="18"/>
                <w:szCs w:val="18"/>
              </w:rPr>
            </w:pPr>
          </w:p>
        </w:tc>
        <w:tc>
          <w:tcPr>
            <w:tcW w:w="709" w:type="dxa"/>
            <w:vMerge/>
            <w:vAlign w:val="center"/>
            <w:hideMark/>
          </w:tcPr>
          <w:p w:rsidR="00EE7AED" w:rsidRPr="005436BF" w:rsidRDefault="00EE7AED" w:rsidP="00CD5026">
            <w:pPr>
              <w:rPr>
                <w:rFonts w:ascii="GHEA Grapalat" w:hAnsi="GHEA Grapalat" w:cs="Calibri"/>
                <w:b/>
                <w:bCs/>
                <w:iCs/>
                <w:sz w:val="18"/>
                <w:szCs w:val="18"/>
              </w:rPr>
            </w:pPr>
          </w:p>
        </w:tc>
        <w:tc>
          <w:tcPr>
            <w:tcW w:w="708" w:type="dxa"/>
            <w:vMerge/>
            <w:vAlign w:val="center"/>
            <w:hideMark/>
          </w:tcPr>
          <w:p w:rsidR="00EE7AED" w:rsidRPr="005436BF" w:rsidRDefault="00EE7AED" w:rsidP="00CD5026">
            <w:pPr>
              <w:rPr>
                <w:rFonts w:ascii="GHEA Grapalat" w:hAnsi="GHEA Grapalat" w:cs="Calibri"/>
                <w:b/>
                <w:bCs/>
                <w:iCs/>
                <w:sz w:val="18"/>
                <w:szCs w:val="18"/>
              </w:rPr>
            </w:pPr>
          </w:p>
        </w:tc>
        <w:tc>
          <w:tcPr>
            <w:tcW w:w="709" w:type="dxa"/>
            <w:vMerge/>
            <w:vAlign w:val="center"/>
            <w:hideMark/>
          </w:tcPr>
          <w:p w:rsidR="00EE7AED" w:rsidRPr="005436BF" w:rsidRDefault="00EE7AED" w:rsidP="00CD5026">
            <w:pPr>
              <w:rPr>
                <w:rFonts w:ascii="GHEA Grapalat" w:hAnsi="GHEA Grapalat" w:cs="Calibri"/>
                <w:b/>
                <w:bCs/>
                <w:iCs/>
                <w:sz w:val="18"/>
                <w:szCs w:val="18"/>
              </w:rPr>
            </w:pPr>
          </w:p>
        </w:tc>
        <w:tc>
          <w:tcPr>
            <w:tcW w:w="812" w:type="dxa"/>
            <w:vMerge/>
            <w:vAlign w:val="center"/>
            <w:hideMark/>
          </w:tcPr>
          <w:p w:rsidR="00EE7AED" w:rsidRPr="005436BF" w:rsidRDefault="00EE7AED" w:rsidP="00CD5026">
            <w:pPr>
              <w:rPr>
                <w:rFonts w:ascii="GHEA Grapalat" w:hAnsi="GHEA Grapalat" w:cs="Calibri"/>
                <w:b/>
                <w:bCs/>
                <w:iCs/>
                <w:sz w:val="18"/>
                <w:szCs w:val="18"/>
              </w:rPr>
            </w:pPr>
          </w:p>
        </w:tc>
        <w:tc>
          <w:tcPr>
            <w:tcW w:w="1781" w:type="dxa"/>
            <w:shd w:val="clear" w:color="auto" w:fill="auto"/>
            <w:vAlign w:val="center"/>
            <w:hideMark/>
          </w:tcPr>
          <w:p w:rsidR="00EE7AED" w:rsidRPr="005436BF" w:rsidRDefault="00EE7AED" w:rsidP="00CD5026">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1620" w:type="dxa"/>
            <w:shd w:val="clear" w:color="auto" w:fill="auto"/>
            <w:vAlign w:val="center"/>
            <w:hideMark/>
          </w:tcPr>
          <w:p w:rsidR="00EE7AED" w:rsidRPr="005436BF" w:rsidRDefault="00EE7AED" w:rsidP="00CD5026">
            <w:pPr>
              <w:jc w:val="center"/>
              <w:rPr>
                <w:rFonts w:ascii="GHEA Grapalat" w:hAnsi="GHEA Grapalat" w:cs="Calibri"/>
                <w:b/>
                <w:bCs/>
                <w:iCs/>
                <w:sz w:val="18"/>
                <w:szCs w:val="18"/>
                <w:lang w:val="hy-AM"/>
              </w:rPr>
            </w:pPr>
          </w:p>
          <w:p w:rsidR="00EE7AED" w:rsidRPr="005436BF" w:rsidRDefault="00EE7AED" w:rsidP="00CD5026">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rsidR="00EE7AED" w:rsidRPr="005436BF" w:rsidRDefault="00EE7AED" w:rsidP="00CD5026">
            <w:pPr>
              <w:jc w:val="center"/>
              <w:rPr>
                <w:rFonts w:ascii="GHEA Grapalat" w:hAnsi="GHEA Grapalat" w:cs="Calibri"/>
                <w:b/>
                <w:bCs/>
                <w:iCs/>
                <w:sz w:val="14"/>
                <w:szCs w:val="14"/>
                <w:lang w:val="hy-AM"/>
              </w:rPr>
            </w:pPr>
          </w:p>
        </w:tc>
      </w:tr>
      <w:tr w:rsidR="00EE7AED" w:rsidRPr="00584187" w:rsidTr="00EE7AED">
        <w:trPr>
          <w:trHeight w:val="1337"/>
        </w:trPr>
        <w:tc>
          <w:tcPr>
            <w:tcW w:w="630" w:type="dxa"/>
            <w:shd w:val="clear" w:color="auto" w:fill="auto"/>
            <w:vAlign w:val="center"/>
            <w:hideMark/>
          </w:tcPr>
          <w:p w:rsidR="00EE7AED" w:rsidRPr="005436BF" w:rsidRDefault="00EE7AED" w:rsidP="00CD5026">
            <w:pPr>
              <w:jc w:val="right"/>
              <w:rPr>
                <w:rFonts w:ascii="GHEA Grapalat" w:hAnsi="GHEA Grapalat" w:cs="Calibri"/>
                <w:sz w:val="18"/>
                <w:szCs w:val="18"/>
              </w:rPr>
            </w:pPr>
          </w:p>
          <w:p w:rsidR="00EE7AED" w:rsidRPr="005436BF" w:rsidRDefault="00EE7AED" w:rsidP="00CD5026">
            <w:pPr>
              <w:jc w:val="right"/>
              <w:rPr>
                <w:rFonts w:ascii="GHEA Grapalat" w:hAnsi="GHEA Grapalat" w:cs="Calibri"/>
                <w:sz w:val="18"/>
                <w:szCs w:val="18"/>
              </w:rPr>
            </w:pPr>
          </w:p>
          <w:p w:rsidR="00EE7AED" w:rsidRPr="005436BF" w:rsidRDefault="00EE7AED" w:rsidP="00CD5026">
            <w:pPr>
              <w:jc w:val="right"/>
              <w:rPr>
                <w:rFonts w:ascii="GHEA Grapalat" w:hAnsi="GHEA Grapalat" w:cs="Calibri"/>
                <w:sz w:val="18"/>
                <w:szCs w:val="18"/>
              </w:rPr>
            </w:pPr>
          </w:p>
          <w:p w:rsidR="00EE7AED" w:rsidRPr="005436BF" w:rsidRDefault="00EE7AED" w:rsidP="00CD5026">
            <w:pPr>
              <w:jc w:val="right"/>
              <w:rPr>
                <w:rFonts w:ascii="GHEA Grapalat" w:hAnsi="GHEA Grapalat" w:cs="Calibri"/>
                <w:sz w:val="18"/>
                <w:szCs w:val="18"/>
              </w:rPr>
            </w:pPr>
          </w:p>
          <w:p w:rsidR="00EE7AED" w:rsidRPr="005436BF" w:rsidRDefault="00EE7AED" w:rsidP="00CD5026">
            <w:pPr>
              <w:jc w:val="right"/>
              <w:rPr>
                <w:rFonts w:ascii="GHEA Grapalat" w:hAnsi="GHEA Grapalat" w:cs="Calibri"/>
                <w:sz w:val="18"/>
                <w:szCs w:val="18"/>
              </w:rPr>
            </w:pPr>
          </w:p>
          <w:p w:rsidR="00EE7AED" w:rsidRPr="005436BF" w:rsidRDefault="00EE7AED" w:rsidP="00CD5026">
            <w:pPr>
              <w:jc w:val="right"/>
              <w:rPr>
                <w:rFonts w:ascii="GHEA Grapalat" w:hAnsi="GHEA Grapalat" w:cs="Calibri"/>
                <w:sz w:val="18"/>
                <w:szCs w:val="18"/>
              </w:rPr>
            </w:pPr>
          </w:p>
          <w:p w:rsidR="00EE7AED" w:rsidRPr="005436BF" w:rsidRDefault="00EE7AED" w:rsidP="00CD5026">
            <w:pPr>
              <w:jc w:val="right"/>
              <w:rPr>
                <w:rFonts w:ascii="GHEA Grapalat" w:hAnsi="GHEA Grapalat" w:cs="Calibri"/>
                <w:sz w:val="18"/>
                <w:szCs w:val="18"/>
              </w:rPr>
            </w:pPr>
          </w:p>
          <w:p w:rsidR="00EE7AED" w:rsidRPr="005436BF" w:rsidRDefault="00EE7AED" w:rsidP="00CD5026">
            <w:pPr>
              <w:jc w:val="right"/>
              <w:rPr>
                <w:rFonts w:ascii="GHEA Grapalat" w:hAnsi="GHEA Grapalat" w:cs="Calibri"/>
                <w:sz w:val="18"/>
                <w:szCs w:val="18"/>
              </w:rPr>
            </w:pPr>
          </w:p>
          <w:p w:rsidR="00EE7AED" w:rsidRPr="005436BF" w:rsidRDefault="00EE7AED" w:rsidP="00EE7AED">
            <w:pPr>
              <w:jc w:val="center"/>
              <w:rPr>
                <w:rFonts w:ascii="GHEA Grapalat" w:hAnsi="GHEA Grapalat" w:cs="Calibri"/>
                <w:sz w:val="18"/>
                <w:szCs w:val="18"/>
              </w:rPr>
            </w:pPr>
            <w:r w:rsidRPr="005436BF">
              <w:rPr>
                <w:rFonts w:ascii="GHEA Grapalat" w:hAnsi="GHEA Grapalat" w:cs="Calibri"/>
                <w:sz w:val="18"/>
                <w:szCs w:val="18"/>
              </w:rPr>
              <w:t>1</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lastRenderedPageBreak/>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rPr>
            </w:pPr>
            <w:r w:rsidRPr="005436BF">
              <w:rPr>
                <w:rFonts w:ascii="Courier New" w:hAnsi="Courier New" w:cs="Courier New"/>
                <w:sz w:val="18"/>
                <w:szCs w:val="18"/>
                <w:lang w:val="hy-AM"/>
              </w:rPr>
              <w:t> </w:t>
            </w:r>
          </w:p>
        </w:tc>
        <w:tc>
          <w:tcPr>
            <w:tcW w:w="1625" w:type="dxa"/>
            <w:shd w:val="clear" w:color="auto" w:fill="auto"/>
            <w:vAlign w:val="center"/>
            <w:hideMark/>
          </w:tcPr>
          <w:p w:rsidR="00EE7AED" w:rsidRPr="005436BF" w:rsidRDefault="00EE7AED" w:rsidP="00CD5026">
            <w:pPr>
              <w:jc w:val="both"/>
              <w:rPr>
                <w:rFonts w:ascii="GHEA Grapalat" w:hAnsi="GHEA Grapalat"/>
                <w:sz w:val="18"/>
                <w:szCs w:val="18"/>
              </w:rPr>
            </w:pPr>
          </w:p>
          <w:p w:rsidR="00EE7AED" w:rsidRPr="005436BF" w:rsidRDefault="00EE7AED" w:rsidP="00CD5026">
            <w:pPr>
              <w:jc w:val="center"/>
              <w:rPr>
                <w:rFonts w:ascii="GHEA Grapalat" w:hAnsi="GHEA Grapalat" w:cs="Calibri"/>
                <w:sz w:val="20"/>
                <w:szCs w:val="20"/>
                <w:lang w:val="hy-AM"/>
              </w:rPr>
            </w:pPr>
            <w:r w:rsidRPr="005436BF">
              <w:rPr>
                <w:rFonts w:ascii="GHEA Grapalat" w:hAnsi="GHEA Grapalat" w:cs="Calibri"/>
                <w:sz w:val="18"/>
                <w:szCs w:val="20"/>
                <w:lang w:val="hy-AM"/>
              </w:rPr>
              <w:t xml:space="preserve">   </w:t>
            </w:r>
            <w:r w:rsidRPr="005436BF">
              <w:rPr>
                <w:rFonts w:ascii="GHEA Grapalat" w:hAnsi="GHEA Grapalat" w:cs="Calibri"/>
                <w:sz w:val="20"/>
                <w:szCs w:val="20"/>
              </w:rPr>
              <w:t>71241200/679</w:t>
            </w:r>
            <w:r w:rsidRPr="005436BF">
              <w:rPr>
                <w:rFonts w:ascii="GHEA Grapalat" w:hAnsi="GHEA Grapalat" w:cs="Calibri"/>
                <w:sz w:val="20"/>
                <w:szCs w:val="20"/>
                <w:lang w:val="hy-AM"/>
              </w:rPr>
              <w:t xml:space="preserve">   </w:t>
            </w:r>
          </w:p>
          <w:p w:rsidR="00EE7AED" w:rsidRPr="005436BF" w:rsidRDefault="00EE7AED" w:rsidP="00CD5026">
            <w:pPr>
              <w:jc w:val="both"/>
              <w:rPr>
                <w:rFonts w:ascii="GHEA Grapalat" w:hAnsi="GHEA Grapalat"/>
                <w:sz w:val="18"/>
                <w:szCs w:val="18"/>
              </w:rPr>
            </w:pPr>
          </w:p>
        </w:tc>
        <w:tc>
          <w:tcPr>
            <w:tcW w:w="6237" w:type="dxa"/>
            <w:shd w:val="clear" w:color="auto" w:fill="auto"/>
            <w:vAlign w:val="bottom"/>
            <w:hideMark/>
          </w:tcPr>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План:</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Геодезическая съемка территории, отведенной под детский сад</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Планировка нового здания детского сада на 6 групп</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В случае реализации двухэтажного здания, проект лифтов и эвакуационных лестниц</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Проведение экспертизы проекта лифта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Проект котельной на территории детского сада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Проведение экспертизы проекта котельной</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Проект солнечной фотоэлектрической станции и водонагревателя на крыше детского сада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Уточнение с заказчиком используемых в детском саду материалов, архитектурных решений и других деталей до составления эскизного проекта.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lastRenderedPageBreak/>
              <w:t>• Включение в проект всех работ, необходимых для придания зданиям и территории детского сада полноценного благоустроенного вида,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Согласование эскизного варианта проекта с заказчиком,</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II. Благоустройство дворовой территории.</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Строительство забора с калиткой, покраска, согласование эскиза с Заказчиком,</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На некоторых участках вместо забора установить каменный забор и подпорную стенку,</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Штукатурка и покраска забора,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Строительство ворот,</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Выполнение мощения вокруг НГУ,</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Корректировка отметок колодцев водопровода, канализации и других коммуникаций территории в соответствии с рельефом местности, прокладка новой сети,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Асфальтирование территории (направленный отвод дождевых и других поверхностных вод). • Устройство дорожек, при необходимости, с облицовкой бетонными фигурными плитами,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Благоустройство территории, планировка новых деревьев по согласованию с АНКО «ЦСП»,</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Установка скамеек или установка готовых скамеек,</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Установка мусорных урн или установка готовых,</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Установка фонтана,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Планировка беседок,</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Планировка нового игрового оборудования,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Установка бордюрного камня,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Планировка оросительной сети,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Согласование эскизного варианта благоустройства с заказчиком,</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Проведение инженерно-геологических изысканий,</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Проведение ОВОС (при необходимости) входит в обязанности проектировщика,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В течение 30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архитектурно-архитектурного задания,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lastRenderedPageBreak/>
              <w:t>• В смету необходимо включить расходы на водоснабжение и канализацию, электроснабжение, газоснабжение.</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В проекте обязательно должны быть указаны все необходимые размеры и уровни.</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Проект должен содержать спецификации на все виды работ.</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Проект должен включать все работы, необходимые для строительства здания детского сада и благоустройства прилегающей территории.</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Проект должен соответствовать всем градостроительным нормам, законам и постановлениям, действующим в Республике Армения.</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К проекту в обязательном порядке должны быть приложены пояснительная записка, свидетельство о праве собственности на данную территорию, лицензия проектной организации.</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Разработка проекта в соответствии с нормативными требованиями:</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Постановление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Постановление Правительства Республики Армения № 31-03.04.2022 «Дошкольные учреждения». Нормы проектирования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Постановление Правительства Республики Армения № 19.03.2015. № 596-Новый приказ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Строительные нормы «Искусственное и естественное освещение», утвержденные приказом Государственного комитета градостроительства Республики Армения № 56-Н от 13.04.2017 г.</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Строительные нормы «Благоустройство территорий», утвержденные приказом Председателя Комитета градостроительства Республики Армения № 12-Н от 21.06.2022 г. и № 25-Н от 27.06.2018 г.</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Утверждение правил, определяющих состав и содержание проектно-сметной документации: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В соответствии с приказом Министра градостроительства Республики Армения № 128-Н от 11.09.2017 г.</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1. Представить проект здания детского сада и трехмерные высококачественные изображения благоустроенного двора. (рендерить)</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2. Предоставить объемы работ, обоснованные результатами детальных исследований.</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3. Разработать проект в соответствии с требованиями действующих норм.</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4. Предоставить проект на каждую часть в 6 экземплярах, смету в 3 экземплярах, также в варианте;</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5. Предоставить требования к гарантийным срокам на объект договора, его отдельные части (конструкции и т.п.) и используемые материалы.</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6. Предоставить требования к лицензии, техническим средствам, трудовым ресурсам и квалификации специалистов, необходимых для выполнения работ.</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7. Предоставить смету объемов работ (в том числе на русском языке).</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(отражаться в сотых долях (например – 0,00) без скрытых цифр)).</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9. Оплата работ производится после получения положительного заключения экспертизы. (В случае необходимости проведения комплексной экспертизы, положительное заключение комплексной экспертизы</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(после расчета)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10. Предоставить календарный план-график с указанием сроков выполнения отдельных видов работ, этапов и объемов.</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Подробное описание</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г. Ереван, район Арабкир, ул. Гранцик, 42/1, строительство нового 6-группового яслей-детского сада и благоустройство дворовой территории</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lastRenderedPageBreak/>
              <w:t>Объем работ проектной организации, основные задачи и виды деятельности</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Объем работ</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Организация обязана учитывать действующие законодательные, правовые и нормативные требования, в том числе:</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Приказ Председателя Комитета по градостроительству Республики Армения N 95-Н «Об утверждении строительных норм Республики Армения «Общественные здания и сооружения» и внесении изменений в Приказ Министра градостроительства Республики Армения N 82 от 1 октября 2001 года»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Постановление Правительства Республики Армения от 16 февраля 2006 года № 392-Н «Об утверждении Порядка обеспечения доступности социальной транспортной и инженерной инфраструктуры для лиц с ограниченными возможностями и маломобильных групп населения»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Постановление Председателя Комитета по градостроительству Республики Армения N 43-А Государственный комитет градостроительства при Правительстве Республики Армения от 05.04.2018 г. РПАХ 23-101-2017 «Об утверждении свода правил проектирования зданий и сооружений, обеспечивающих доступность для маломобильных групп населения и лиц с ограниченными возможностями»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Постановление Правительства Республики Армения от 25.12.2014 № 1504-Н. О применении мер, направленных на повышение энергосбережения и энергоэффективности в объектах, строящихся (реконструируемых, ремонтируемых) за счет государственных средств</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Постановление № 12.2024 Министерства здравоохранения Республики Армения, Приказ № 50-Н «Требования к дошкольным образовательным учреждениям» 2.1.2.001-24 «Об утверждении санитарных правил и гигиенических нормативов и признании утратившим силу Приказа Министерства здравоохранения Республики Армения № 587 от 20 декабря 2002 года»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Другие законодательные и нормативные требования, действующие в Республике Армения</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Основные задачи и виды деятельности</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В рамках предоставления профессиональных услуг подрядчик должен выполнить следующие задачи: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Описать объемно-планировочные решения для оптимальной эксплуатации и технические мероприятия по строительству конструктивной системы (фундаменты, стены, перекрытия, проемы, крыша)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Обеспечить внутреннее холодное и горячее водоснабжение, отопление, электроснабжение, строительство новых объектов, газоснабжение, вентиляцию, пожарную сигнализацию, связь, видеонаблюдение, водоотведение Системы и дополнительные требования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Опишите меры, направленные на повышение энергосбережения и энергоэффективности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Обеспечьте соблюдение требований к конструкции пожарной безопасности и эвакуационных выходов</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Обеспечьте необходимые меры и проектные решения для доступного передвижения лиц с ограниченными возможностями (пандусы, отдельные туалеты, поручни, дополнительное освещение, подъемные устройства или лифт и т. д.). В целях безопасности необходимо иметь несколько входов (всегда доступных). При внесении изменений учитывайте потребности лиц с нарушениями зрения (ребенок, родитель, сотрудник). При обеспечении доступности здания учитывайте не только детей или родителей, сопровождающих лиц, но и то, что в здании могут находиться сотрудники с ограниченными возможностями. При проектировании окон учитывайте вопросы безопасности детей, в частности, использование стеклянной пленки и требования безопасности к ее подъему. Обстановка комнат должна быть полностью доступна для детей с особыми потребностями (включая ванную комнату).</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Предусмотреть подвал на нулевом этаже здания в качестве простого укрытия с соответствующей обстановкой, который должен служить укрытием как для детей, так и для жителей окрестных квартир во время военных действий.</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xml:space="preserve">• Направить соответствующий письменный запрос в ГНКО по экспертизе Министерства окружающей среды РА относительно необходимости или отсутствия необходимости проведения ОВОС для проекта строительства детского сада. Направить письменный запрос/ответ заказчику. В рамках обследования, при необходимости, </w:t>
            </w:r>
            <w:r w:rsidRPr="00297214">
              <w:rPr>
                <w:rFonts w:ascii="GHEA Grapalat" w:hAnsi="GHEA Grapalat"/>
                <w:sz w:val="18"/>
                <w:szCs w:val="18"/>
                <w:lang w:val="hy-AM"/>
              </w:rPr>
              <w:lastRenderedPageBreak/>
              <w:t>организовать государственную оплату /15 000/ за счёт собственных средств. Проведение ОВОС /при необходимости/ входит в обязанности проектировщика.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В случае планирования переноса коммуникаций (водопровода, газопровода, кабелей связи и т.д.) согласовать проект с компетентными заинтересованными органами.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Получение необходимых технических условий (до подачи заявки на получение технических условий заказчик должен быть с ними ознакомлен).</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Состав проекта.</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Разработка рабочего проекта в соответствии с приказом Председателя Государственного комитета по градостроительству при Правительстве Республики Армения от 11.09.2017 № 128 и постановлением Правительства Республики Армения от 23.06.2011 № 879-н. Приложение 1 к решению:</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Общая пояснительная записка.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Генеральный план.</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Планы этажей всех этажей, включая подвал и технические этажи (при наличии), с указанием всех элементов конструкций (железобетонные конструктивные элементы, металлические конструкции, детали металлических конструкций, деревянные конструкции и т.д.).</w:t>
            </w:r>
          </w:p>
          <w:p w:rsidR="00EE7AED"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Фасад здания.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Чертежи разрезов всех основных элементов здания: крыши, потолка, наружных стен, дверей и окон, узлов и соединений подвала.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Подробные чертежи установки и крепления теплоизоляционных слоев в разрезах стен, потолков, полов, окон и дверей.</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Подробные чертежи наружных стен и связанных с ними компонентов, таких как трубы, водосточные желоба, подвесы, телекоммуникационное оборудование и т. д. Чертежи должны быть дополнены соответствующими планами, включая планы трубопроводов солнечных водонагревательных систем.</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Подробные чертежи подключений к канализации и дождевой канализации или других соответствующих дренажных систем.</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xml:space="preserve">• Подробные чертежи систем отопления, вентиляции и кондиционирования воздуха (ОВК) и их теплоизоляционных линий по </w:t>
            </w:r>
            <w:r w:rsidRPr="00297214">
              <w:rPr>
                <w:rFonts w:ascii="GHEA Grapalat" w:hAnsi="GHEA Grapalat"/>
                <w:sz w:val="18"/>
                <w:szCs w:val="18"/>
                <w:lang w:val="hy-AM"/>
              </w:rPr>
              <w:lastRenderedPageBreak/>
              <w:t>линейной схеме, включая соответствующие планировочные решения и разрезы, подробные чертежи систем газоснабжения по линейной схеме.</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Подробные чертежи заземляющих и шунтирующих устройств по линейной схеме.</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Подробные чертежи внутреннего и наружного освещения по линейной схеме.</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Подробные чертежи пожарной сигнализации и знаков пожаротушения.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Подробные чертежи систем пожаротушения по линейной схеме. / предоставить для автоматической спринклерной системы пожаротушения в соответствии с требованиями стандарта,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Детальные чертежи путей эвакуации с линейной схемой</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Подробное описание эвакуационных указателей, включая световые и звуковые</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Техническое описание пленки, предназначенной для остекления: огнестойкость, эластичность, срок службы и т.д.</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Детальные чертежи простейшего укрытия, а также соответствующей мебели, вентиляции, водоснабжения и туалета с линейной схемой</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Детальные чертежи сетей и устройств голосовой связи, видеонаблюдения с линейной схемой</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Детальные чертежи солнечных фотоэлектрических систем и солнечных водонагревателей со схемой электропроводки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Технические описания всех механических, электрических и сантехнических систем (оборудование HVAC, трубопроводы, электрооборудование, пожаротушение)</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План благоустройства и подробное описание территории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Проект благоустройства дворовой территории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Установка беседок, игрового оборудования, урн и скамеек во дворе</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Устройство дорожек во дворе</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Устройство мощения вокруг здания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Устройство ирригационной сети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План охраны труда и техники безопасности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Меры гражданской обороны и инженерно-технические мероприятия по предупреждению чрезвычайных ситуаций</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xml:space="preserve">• Организация строительства с расчетом продолжительности/графика строительства (проект организации работ по сносу и демонтажу, мероприятия по охране окружающей среды, мероприятия по пожарной безопасности, мероприятия по обеспечению доступности для </w:t>
            </w:r>
            <w:r w:rsidRPr="00297214">
              <w:rPr>
                <w:rFonts w:ascii="GHEA Grapalat" w:hAnsi="GHEA Grapalat"/>
                <w:sz w:val="18"/>
                <w:szCs w:val="18"/>
                <w:lang w:val="hy-AM"/>
              </w:rPr>
              <w:lastRenderedPageBreak/>
              <w:t>маломобильных групп населения, мероприятия по энергосбережению и повышению энергоэффективности)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Сметная документация и смета объемов работ – необходимо предоставить подробную смету. Удельные расценки в бумажной и электронной версиях предоставленной сметы должны совпадать (отражаться в сотых долях (день-0,00) без скрытых цифр).</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Все сводки и спецификации (демонтажные работы, общестроительные работы, электромонтажные работы, водоснабжение и канализация и т.д.) должны быть представлены в табличной форме с указанием объёмов по всем пронумерованным помещениям отдельно и в сумме.</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Проект должен содержать визуальную часть, качественные трёхмерные изображения (рендер) внешней и внутренней отделки типового группового помещения.</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Кровля</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Выполнить скатную крышу в соответствии с требованиями строительных норм РА.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Правильно выполнить паро- и гидроизоляционные слои.</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Внутренняя отделка.</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Выполнить потолки из гипсокартона.</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Выполнить штукатурку, выравнивание стен, качественную латексную покраску и матовое лакирование.</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Наружные стены.</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xml:space="preserve">• Выполнить утепление поверхности наружных стен, выполнить вентилируемые фасады. Теплоизоляция выполняется путем приклеивания к стенам плит минеральной ваты плотностью 80-100 кг/м² с паропроницаемым ветро-гидроизоляционным слоем. Выполнить устройство вентилируемых фасадов с фиброцементным (или аналогичным) покрытием, подробно изложив технологию, последовательность выполнения слоёв и работ, а также технические характеристики материалов. Выполнить теплоизоляцию поверхности наружных стен. В зависимости от типа теплоизоляции, подробно </w:t>
            </w:r>
            <w:r w:rsidRPr="00297214">
              <w:rPr>
                <w:rFonts w:ascii="GHEA Grapalat" w:hAnsi="GHEA Grapalat"/>
                <w:sz w:val="18"/>
                <w:szCs w:val="18"/>
                <w:lang w:val="hy-AM"/>
              </w:rPr>
              <w:lastRenderedPageBreak/>
              <w:t>изложив технологию, последовательность выполнения слоёв и работ, а также технические характеристики материалов. Согласовать материал для облицовки наружных стен с заказчиком до начала проектирования. Окна и двери</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Установка энергосберегающих окон из алюминиевого профиля, каждое из которых должно быть оснащено сложными клапанами, москитными сетками и регулировками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Установка внутренних подоконников, герметизация</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Установка базальтовых подоконников снаружи (может варьироваться в зависимости от типа облицовки)</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Установка внутренних дверей из алюминия и МДФ</w:t>
            </w: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Установка наружных дверей с алюминиевым профилем и теплоизоляционным наполнителем</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Строительство здания котельной</w:t>
            </w:r>
          </w:p>
          <w:p w:rsidR="00EE7AED" w:rsidRPr="00297214" w:rsidRDefault="00EE7AED" w:rsidP="00CD5026">
            <w:pPr>
              <w:shd w:val="clear" w:color="auto" w:fill="FFFFFF"/>
              <w:spacing w:line="276" w:lineRule="auto"/>
              <w:jc w:val="both"/>
              <w:rPr>
                <w:rFonts w:ascii="GHEA Grapalat" w:hAnsi="GHEA Grapalat"/>
                <w:sz w:val="18"/>
                <w:szCs w:val="18"/>
                <w:lang w:val="hy-AM"/>
              </w:rPr>
            </w:pPr>
          </w:p>
          <w:p w:rsidR="00EE7AED" w:rsidRPr="00297214" w:rsidRDefault="00EE7AED" w:rsidP="00CD5026">
            <w:pPr>
              <w:shd w:val="clear" w:color="auto" w:fill="FFFFFF"/>
              <w:spacing w:line="276" w:lineRule="auto"/>
              <w:jc w:val="both"/>
              <w:rPr>
                <w:rFonts w:ascii="GHEA Grapalat" w:hAnsi="GHEA Grapalat"/>
                <w:sz w:val="18"/>
                <w:szCs w:val="18"/>
                <w:lang w:val="hy-AM"/>
              </w:rPr>
            </w:pPr>
            <w:r w:rsidRPr="00297214">
              <w:rPr>
                <w:rFonts w:ascii="GHEA Grapalat" w:hAnsi="GHEA Grapalat"/>
                <w:sz w:val="18"/>
                <w:szCs w:val="18"/>
                <w:lang w:val="hy-AM"/>
              </w:rPr>
              <w:t>• Строительство новой котельной</w:t>
            </w:r>
          </w:p>
          <w:p w:rsidR="00EE7AED"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lang w:val="hy-AM"/>
              </w:rPr>
              <w:t>• Установка новых котлов/ремонт котлов</w:t>
            </w: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Качество и количество, в зависимости от профессионального расчета/</w:t>
            </w: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 Монтаж трубопроводов, установка другого необходимого оборудования</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Системы отопления, вентиляции и водоснабжения</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 Проектирование системы отопления</w:t>
            </w: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 Проектирование вентиляционной/приточно-вытяжной рекуператорной системы</w:t>
            </w: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 Строительство внутренних и наружных сетей водоснабжения и канализации</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Электроснабжение и освещение</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 Монтаж линий электропередач, электроприборов, обеспечение искусственного освещения светодиодными светильниками; количество устанавливаемых светильников должно быть рассчитано с помощью соответствующего расчета.</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Солнечная фотоэлектрическая система</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 В случае установки фотоэлектрической системы и солнечного водонагревателя на скатной крыше здания, конструкции кровли должны быть спроектированы с учетом дополнительной нагрузки от установленных систем. Для фотоэлектрических систем необходимо предоставить схему расположения панелей, арматуры, а также схему электроснабжения.</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После завершения разработки проектно-сметной документации, необходимо согласовать её с заказчиком.</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Разработанная по результатам выполнения задания проектно-сметная документация должна быть представлена заказчику на электронном носителе и по электронной почте, которые заказчик заранее предоставит подрядной организации. Электронная версия должна включать проект, выполненный в рабочей программе (AutoCAD, ArchiCAD, Revit или другой программе), а также его PDF-файл и смету в форматах PDF и EXEL. Проект должен быть представлен в 6 экземплярах формата А3, а смета – в 3 экземплярах формата А4.</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Комплект представляемых документов</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Организация-заявитель на выполнение указанных работ должна представить в составе заявки:</w:t>
            </w: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 копию свидетельства о государственной регистрации,</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график выполнения работ</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Срок подготовки проектно-сметной документации НЭУ составляет 220 дней. Подрядчик должен представить заказчику необходимые документы, являющиеся основанием для получения разрешения на градостроительную деятельность:</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1. Срок проектирования/подготовка документов, необходимых для разрешения на градостроительную деятельность – 30 дней</w:t>
            </w: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lastRenderedPageBreak/>
              <w:t>2. Срок проектирования – 80 дней</w:t>
            </w: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3. Наблюдение заказчика – 10 дней</w:t>
            </w: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4. Проведение экспертизы ОВОС – 70 дней /по мере необходимости/</w:t>
            </w:r>
          </w:p>
          <w:p w:rsidR="00EE7AED" w:rsidRPr="00297214" w:rsidRDefault="00EE7AED" w:rsidP="00CD5026">
            <w:pPr>
              <w:shd w:val="clear" w:color="auto" w:fill="FFFFFF"/>
              <w:spacing w:line="276" w:lineRule="auto"/>
              <w:jc w:val="both"/>
              <w:rPr>
                <w:rFonts w:ascii="GHEA Grapalat" w:hAnsi="GHEA Grapalat"/>
                <w:sz w:val="18"/>
                <w:szCs w:val="18"/>
              </w:rPr>
            </w:pPr>
            <w:r w:rsidRPr="00297214">
              <w:rPr>
                <w:rFonts w:ascii="GHEA Grapalat" w:hAnsi="GHEA Grapalat"/>
                <w:sz w:val="18"/>
                <w:szCs w:val="18"/>
              </w:rPr>
              <w:t>5. Финальная корректировка, печать и подача – 30 дней</w:t>
            </w:r>
          </w:p>
          <w:p w:rsidR="00EE7AED" w:rsidRPr="00297214" w:rsidRDefault="00EE7AED" w:rsidP="00CD5026">
            <w:pPr>
              <w:shd w:val="clear" w:color="auto" w:fill="FFFFFF"/>
              <w:spacing w:line="276" w:lineRule="auto"/>
              <w:jc w:val="both"/>
              <w:rPr>
                <w:rFonts w:ascii="GHEA Grapalat" w:hAnsi="GHEA Grapalat"/>
                <w:sz w:val="18"/>
                <w:szCs w:val="18"/>
              </w:rPr>
            </w:pPr>
          </w:p>
          <w:p w:rsidR="00EE7AED" w:rsidRPr="00EE7AED" w:rsidRDefault="00EE7AED" w:rsidP="00CD5026">
            <w:pPr>
              <w:shd w:val="clear" w:color="auto" w:fill="FFFFFF"/>
              <w:spacing w:line="276" w:lineRule="auto"/>
              <w:jc w:val="both"/>
              <w:rPr>
                <w:rFonts w:ascii="GHEA Grapalat" w:hAnsi="GHEA Grapalat"/>
                <w:b/>
                <w:bCs/>
                <w:color w:val="2020CE"/>
                <w:sz w:val="18"/>
                <w:szCs w:val="18"/>
              </w:rPr>
            </w:pPr>
            <w:r w:rsidRPr="00EE7AED">
              <w:rPr>
                <w:rFonts w:ascii="GHEA Grapalat" w:hAnsi="GHEA Grapalat"/>
                <w:b/>
                <w:bCs/>
                <w:color w:val="2020CE"/>
                <w:sz w:val="18"/>
                <w:szCs w:val="18"/>
              </w:rPr>
              <w:t>Участник должен иметь</w:t>
            </w:r>
          </w:p>
          <w:p w:rsidR="00EE7AED" w:rsidRPr="00EE7AED" w:rsidRDefault="00EE7AED" w:rsidP="00CD5026">
            <w:pPr>
              <w:shd w:val="clear" w:color="auto" w:fill="FFFFFF"/>
              <w:spacing w:line="276" w:lineRule="auto"/>
              <w:jc w:val="both"/>
              <w:rPr>
                <w:rFonts w:ascii="GHEA Grapalat" w:hAnsi="GHEA Grapalat"/>
                <w:b/>
                <w:bCs/>
                <w:color w:val="2020CE"/>
                <w:sz w:val="18"/>
                <w:szCs w:val="18"/>
              </w:rPr>
            </w:pPr>
            <w:r w:rsidRPr="00EE7AED">
              <w:rPr>
                <w:rFonts w:ascii="GHEA Grapalat" w:hAnsi="GHEA Grapalat"/>
                <w:b/>
                <w:bCs/>
                <w:color w:val="2020CE"/>
                <w:sz w:val="18"/>
                <w:szCs w:val="18"/>
              </w:rPr>
              <w:t>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представить ксерокопию лицензии и вкладыша к ней.</w:t>
            </w:r>
          </w:p>
          <w:p w:rsidR="00EE7AED" w:rsidRPr="00EE7AED" w:rsidRDefault="00EE7AED" w:rsidP="00CD5026">
            <w:pPr>
              <w:shd w:val="clear" w:color="auto" w:fill="FFFFFF"/>
              <w:spacing w:line="276" w:lineRule="auto"/>
              <w:jc w:val="both"/>
              <w:rPr>
                <w:rFonts w:ascii="GHEA Grapalat" w:hAnsi="GHEA Grapalat"/>
                <w:b/>
                <w:bCs/>
                <w:color w:val="2020CE"/>
                <w:sz w:val="18"/>
                <w:szCs w:val="18"/>
              </w:rPr>
            </w:pPr>
          </w:p>
          <w:p w:rsidR="00EE7AED" w:rsidRPr="00EE7AED" w:rsidRDefault="00EE7AED" w:rsidP="00CD5026">
            <w:pPr>
              <w:shd w:val="clear" w:color="auto" w:fill="FFFFFF"/>
              <w:spacing w:line="276" w:lineRule="auto"/>
              <w:jc w:val="both"/>
              <w:rPr>
                <w:rFonts w:ascii="GHEA Grapalat" w:hAnsi="GHEA Grapalat"/>
                <w:b/>
                <w:bCs/>
                <w:color w:val="2020CE"/>
                <w:sz w:val="18"/>
                <w:szCs w:val="18"/>
              </w:rPr>
            </w:pPr>
            <w:r w:rsidRPr="00EE7AED">
              <w:rPr>
                <w:rFonts w:ascii="GHEA Grapalat" w:hAnsi="GHEA Grapalat"/>
                <w:b/>
                <w:bCs/>
                <w:color w:val="2020CE"/>
                <w:sz w:val="18"/>
                <w:szCs w:val="18"/>
              </w:rPr>
              <w:t>• При подготовке градостроительной документации, за исключением строительной и архитектурной частей: лицензия 1-го класса, код лицензии 01, вид вкладыша, являющегося неотъемлемой частью лицензии, под номерами: 05, 06, 08.</w:t>
            </w:r>
          </w:p>
          <w:p w:rsidR="00EE7AED" w:rsidRPr="005436BF" w:rsidRDefault="00EE7AED" w:rsidP="00CD5026">
            <w:pPr>
              <w:pStyle w:val="ListParagraph"/>
              <w:shd w:val="clear" w:color="auto" w:fill="FFFFFF"/>
              <w:spacing w:line="276" w:lineRule="auto"/>
              <w:ind w:left="840"/>
              <w:jc w:val="both"/>
              <w:rPr>
                <w:rFonts w:ascii="GHEA Grapalat" w:hAnsi="GHEA Grapalat"/>
                <w:sz w:val="18"/>
                <w:szCs w:val="18"/>
                <w:lang w:val="hy-AM"/>
              </w:rPr>
            </w:pPr>
          </w:p>
        </w:tc>
        <w:tc>
          <w:tcPr>
            <w:tcW w:w="709" w:type="dxa"/>
            <w:shd w:val="clear" w:color="auto" w:fill="auto"/>
            <w:vAlign w:val="center"/>
            <w:hideMark/>
          </w:tcPr>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lastRenderedPageBreak/>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EE7AED" w:rsidRDefault="00EE7AED" w:rsidP="00EE7AED">
            <w:pPr>
              <w:ind w:left="-18" w:hanging="90"/>
              <w:jc w:val="center"/>
              <w:rPr>
                <w:rFonts w:ascii="GHEA Grapalat" w:hAnsi="GHEA Grapalat" w:cs="Calibri"/>
                <w:sz w:val="16"/>
                <w:szCs w:val="16"/>
              </w:rPr>
            </w:pPr>
            <w:r w:rsidRPr="00EE7AED">
              <w:rPr>
                <w:rFonts w:ascii="GHEA Grapalat" w:hAnsi="GHEA Grapalat" w:cs="Courier New"/>
                <w:sz w:val="16"/>
                <w:szCs w:val="16"/>
              </w:rPr>
              <w:t>драм</w:t>
            </w:r>
          </w:p>
          <w:p w:rsidR="00EE7AED" w:rsidRPr="005436BF" w:rsidRDefault="00EE7AED" w:rsidP="00CD5026">
            <w:pPr>
              <w:rPr>
                <w:rFonts w:ascii="GHEA Grapalat" w:hAnsi="GHEA Grapalat" w:cs="Calibri"/>
                <w:sz w:val="18"/>
                <w:szCs w:val="18"/>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rPr>
            </w:pP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lastRenderedPageBreak/>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p w:rsidR="00EE7AED" w:rsidRPr="005436BF" w:rsidRDefault="00EE7AED" w:rsidP="00CD5026">
            <w:pPr>
              <w:rPr>
                <w:rFonts w:ascii="GHEA Grapalat" w:hAnsi="GHEA Grapalat" w:cs="Calibri"/>
                <w:sz w:val="18"/>
                <w:szCs w:val="18"/>
                <w:lang w:val="hy-AM"/>
              </w:rPr>
            </w:pPr>
            <w:r w:rsidRPr="005436BF">
              <w:rPr>
                <w:rFonts w:ascii="Courier New" w:hAnsi="Courier New" w:cs="Courier New"/>
                <w:sz w:val="18"/>
                <w:szCs w:val="18"/>
                <w:lang w:val="hy-AM"/>
              </w:rPr>
              <w:t> </w:t>
            </w:r>
          </w:p>
        </w:tc>
        <w:tc>
          <w:tcPr>
            <w:tcW w:w="708" w:type="dxa"/>
            <w:shd w:val="clear" w:color="auto" w:fill="auto"/>
            <w:vAlign w:val="center"/>
            <w:hideMark/>
          </w:tcPr>
          <w:p w:rsidR="00EE7AED" w:rsidRPr="005436BF" w:rsidRDefault="00EE7AED" w:rsidP="00CD5026">
            <w:pPr>
              <w:jc w:val="center"/>
              <w:rPr>
                <w:rFonts w:ascii="GHEA Grapalat" w:hAnsi="GHEA Grapalat" w:cs="Calibri"/>
                <w:sz w:val="20"/>
                <w:szCs w:val="20"/>
                <w:lang w:val="hy-AM"/>
              </w:rPr>
            </w:pPr>
            <w:r w:rsidRPr="005436BF">
              <w:rPr>
                <w:rFonts w:ascii="GHEA Grapalat" w:hAnsi="GHEA Grapalat" w:cs="Calibri"/>
                <w:sz w:val="20"/>
                <w:szCs w:val="20"/>
              </w:rPr>
              <w:lastRenderedPageBreak/>
              <w:t>-</w:t>
            </w:r>
          </w:p>
        </w:tc>
        <w:tc>
          <w:tcPr>
            <w:tcW w:w="709" w:type="dxa"/>
            <w:shd w:val="clear" w:color="auto" w:fill="auto"/>
            <w:vAlign w:val="center"/>
          </w:tcPr>
          <w:p w:rsidR="00EE7AED" w:rsidRPr="005436BF" w:rsidRDefault="00EE7AED" w:rsidP="00CD5026">
            <w:pPr>
              <w:jc w:val="center"/>
              <w:rPr>
                <w:rFonts w:ascii="GHEA Grapalat" w:hAnsi="GHEA Grapalat" w:cs="Calibri"/>
                <w:sz w:val="20"/>
                <w:szCs w:val="20"/>
                <w:lang w:val="hy-AM"/>
              </w:rPr>
            </w:pPr>
          </w:p>
        </w:tc>
        <w:tc>
          <w:tcPr>
            <w:tcW w:w="812" w:type="dxa"/>
            <w:shd w:val="clear" w:color="auto" w:fill="auto"/>
            <w:vAlign w:val="center"/>
            <w:hideMark/>
          </w:tcPr>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r w:rsidRPr="005436BF">
              <w:rPr>
                <w:rFonts w:ascii="GHEA Grapalat" w:hAnsi="GHEA Grapalat" w:cs="GHEA Grapalat"/>
                <w:sz w:val="20"/>
                <w:szCs w:val="20"/>
                <w:lang w:val="hy-AM"/>
              </w:rPr>
              <w:t>1</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p w:rsidR="00EE7AED" w:rsidRPr="005436BF" w:rsidRDefault="00EE7AED" w:rsidP="00CD5026">
            <w:pPr>
              <w:jc w:val="center"/>
              <w:rPr>
                <w:rFonts w:ascii="GHEA Grapalat" w:hAnsi="GHEA Grapalat" w:cs="Calibri"/>
                <w:sz w:val="20"/>
                <w:szCs w:val="20"/>
                <w:lang w:val="hy-AM"/>
              </w:rPr>
            </w:pPr>
            <w:r w:rsidRPr="005436BF">
              <w:rPr>
                <w:rFonts w:ascii="Courier New" w:hAnsi="Courier New" w:cs="Courier New"/>
                <w:sz w:val="20"/>
                <w:szCs w:val="20"/>
                <w:lang w:val="hy-AM"/>
              </w:rPr>
              <w:t> </w:t>
            </w:r>
          </w:p>
        </w:tc>
        <w:tc>
          <w:tcPr>
            <w:tcW w:w="1781" w:type="dxa"/>
            <w:shd w:val="clear" w:color="auto" w:fill="auto"/>
            <w:vAlign w:val="center"/>
            <w:hideMark/>
          </w:tcPr>
          <w:p w:rsidR="00EE7AED" w:rsidRPr="005436BF" w:rsidRDefault="00EE7AED" w:rsidP="00EE7AED">
            <w:pPr>
              <w:rPr>
                <w:rFonts w:ascii="GHEA Grapalat" w:hAnsi="GHEA Grapalat"/>
                <w:sz w:val="18"/>
                <w:szCs w:val="18"/>
              </w:rPr>
            </w:pPr>
            <w:r w:rsidRPr="005436BF">
              <w:rPr>
                <w:rFonts w:ascii="Courier New" w:hAnsi="Courier New" w:cs="Courier New"/>
                <w:sz w:val="18"/>
                <w:szCs w:val="18"/>
              </w:rPr>
              <w:t> </w:t>
            </w:r>
          </w:p>
          <w:p w:rsidR="00EE7AED" w:rsidRPr="005436BF" w:rsidRDefault="00EE7AED" w:rsidP="00CD5026">
            <w:pPr>
              <w:jc w:val="center"/>
              <w:rPr>
                <w:rFonts w:ascii="GHEA Grapalat" w:hAnsi="GHEA Grapalat"/>
                <w:sz w:val="18"/>
                <w:szCs w:val="18"/>
              </w:rPr>
            </w:pPr>
            <w:r w:rsidRPr="005436BF">
              <w:rPr>
                <w:rFonts w:ascii="Courier New" w:hAnsi="Courier New" w:cs="Courier New"/>
                <w:sz w:val="18"/>
                <w:szCs w:val="18"/>
              </w:rPr>
              <w:t> </w:t>
            </w:r>
          </w:p>
          <w:p w:rsidR="00EE7AED" w:rsidRPr="005436BF" w:rsidRDefault="00EE7AED" w:rsidP="00CD5026">
            <w:pPr>
              <w:jc w:val="center"/>
              <w:rPr>
                <w:rFonts w:ascii="GHEA Grapalat" w:hAnsi="GHEA Grapalat"/>
                <w:sz w:val="18"/>
                <w:szCs w:val="18"/>
              </w:rPr>
            </w:pPr>
          </w:p>
          <w:p w:rsidR="00EE7AED" w:rsidRPr="005436BF" w:rsidRDefault="00EE7AED" w:rsidP="00CD5026">
            <w:pPr>
              <w:jc w:val="center"/>
              <w:rPr>
                <w:rFonts w:ascii="GHEA Grapalat" w:hAnsi="GHEA Grapalat"/>
                <w:sz w:val="18"/>
                <w:szCs w:val="18"/>
              </w:rPr>
            </w:pPr>
            <w:r w:rsidRPr="005436BF">
              <w:rPr>
                <w:rFonts w:ascii="GHEA Grapalat" w:hAnsi="GHEA Grapalat"/>
                <w:sz w:val="18"/>
                <w:szCs w:val="18"/>
              </w:rPr>
              <w:t>Административный район Арабкир,</w:t>
            </w:r>
          </w:p>
          <w:p w:rsidR="00EE7AED" w:rsidRPr="005436BF" w:rsidRDefault="00EE7AED" w:rsidP="00CD5026">
            <w:pPr>
              <w:jc w:val="center"/>
              <w:rPr>
                <w:rFonts w:ascii="GHEA Grapalat" w:hAnsi="GHEA Grapalat"/>
                <w:sz w:val="18"/>
                <w:szCs w:val="18"/>
              </w:rPr>
            </w:pPr>
            <w:r w:rsidRPr="005436BF">
              <w:rPr>
                <w:rFonts w:ascii="GHEA Grapalat" w:hAnsi="GHEA Grapalat"/>
                <w:sz w:val="18"/>
                <w:szCs w:val="18"/>
              </w:rPr>
              <w:t>улица Шржанцик Туннель 42/1</w:t>
            </w:r>
            <w:r w:rsidRPr="005436BF">
              <w:rPr>
                <w:rFonts w:ascii="Courier New" w:hAnsi="Courier New" w:cs="Courier New"/>
                <w:sz w:val="18"/>
                <w:szCs w:val="18"/>
              </w:rPr>
              <w:t> </w:t>
            </w:r>
          </w:p>
          <w:p w:rsidR="00EE7AED" w:rsidRPr="005436BF" w:rsidRDefault="00EE7AED" w:rsidP="00CD5026">
            <w:pPr>
              <w:jc w:val="center"/>
              <w:rPr>
                <w:rFonts w:ascii="GHEA Grapalat" w:hAnsi="GHEA Grapalat"/>
                <w:sz w:val="18"/>
                <w:szCs w:val="18"/>
              </w:rPr>
            </w:pPr>
            <w:r w:rsidRPr="005436BF">
              <w:rPr>
                <w:rFonts w:ascii="Courier New" w:hAnsi="Courier New" w:cs="Courier New"/>
                <w:sz w:val="18"/>
                <w:szCs w:val="18"/>
              </w:rPr>
              <w:t> </w:t>
            </w:r>
          </w:p>
        </w:tc>
        <w:tc>
          <w:tcPr>
            <w:tcW w:w="1620" w:type="dxa"/>
            <w:shd w:val="clear" w:color="auto" w:fill="auto"/>
            <w:vAlign w:val="center"/>
            <w:hideMark/>
          </w:tcPr>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rPr>
            </w:pPr>
          </w:p>
          <w:p w:rsidR="00EE7AED" w:rsidRPr="005436BF" w:rsidRDefault="00EE7AED" w:rsidP="00EE7AED">
            <w:pPr>
              <w:jc w:val="center"/>
              <w:rPr>
                <w:rFonts w:ascii="Courier New" w:hAnsi="Courier New" w:cs="Courier New"/>
                <w:sz w:val="18"/>
                <w:szCs w:val="18"/>
              </w:rPr>
            </w:pPr>
          </w:p>
          <w:p w:rsidR="00EE7AED" w:rsidRDefault="00EE7AED" w:rsidP="00EE7AED">
            <w:pPr>
              <w:jc w:val="center"/>
              <w:rPr>
                <w:rFonts w:ascii="GHEA Grapalat" w:hAnsi="GHEA Grapalat" w:cs="Calibri"/>
                <w:sz w:val="18"/>
                <w:szCs w:val="18"/>
                <w:lang w:val="hy-AM"/>
              </w:rPr>
            </w:pPr>
          </w:p>
          <w:p w:rsidR="00EE7AED" w:rsidRDefault="00EE7AED" w:rsidP="00EE7AED">
            <w:pPr>
              <w:jc w:val="center"/>
              <w:rPr>
                <w:rFonts w:ascii="GHEA Grapalat" w:hAnsi="GHEA Grapalat" w:cs="Calibri"/>
                <w:sz w:val="18"/>
                <w:szCs w:val="18"/>
                <w:lang w:val="hy-AM"/>
              </w:rPr>
            </w:pPr>
          </w:p>
          <w:p w:rsidR="00EE7AED" w:rsidRPr="00EE7AED"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bCs/>
                <w:iCs/>
                <w:sz w:val="16"/>
                <w:szCs w:val="18"/>
              </w:rPr>
            </w:pPr>
            <w:r w:rsidRPr="005436BF">
              <w:rPr>
                <w:rFonts w:ascii="GHEA Grapalat" w:hAnsi="GHEA Grapalat" w:cs="Calibri"/>
                <w:bCs/>
                <w:iCs/>
                <w:sz w:val="16"/>
                <w:szCs w:val="18"/>
              </w:rPr>
              <w:t xml:space="preserve">Со дня вступления в силу договора (договора о предоставлении финансовых ресурсов) на </w:t>
            </w:r>
            <w:r w:rsidRPr="005436BF">
              <w:rPr>
                <w:rFonts w:ascii="GHEA Grapalat" w:hAnsi="GHEA Grapalat" w:cs="Calibri"/>
                <w:bCs/>
                <w:iCs/>
                <w:sz w:val="16"/>
                <w:szCs w:val="18"/>
                <w:lang w:val="hy-AM"/>
              </w:rPr>
              <w:t>22</w:t>
            </w:r>
            <w:r w:rsidRPr="005436BF">
              <w:rPr>
                <w:rFonts w:ascii="GHEA Grapalat" w:hAnsi="GHEA Grapalat" w:cs="Calibri"/>
                <w:bCs/>
                <w:iCs/>
                <w:sz w:val="16"/>
                <w:szCs w:val="18"/>
              </w:rPr>
              <w:t>0-й календарный день</w:t>
            </w: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p w:rsidR="00EE7AED" w:rsidRPr="005436BF" w:rsidRDefault="00EE7AED" w:rsidP="00EE7AED">
            <w:pPr>
              <w:jc w:val="center"/>
              <w:rPr>
                <w:rFonts w:ascii="GHEA Grapalat" w:hAnsi="GHEA Grapalat" w:cs="Calibri"/>
                <w:sz w:val="18"/>
                <w:szCs w:val="18"/>
                <w:lang w:val="hy-AM"/>
              </w:rPr>
            </w:pPr>
          </w:p>
        </w:tc>
      </w:tr>
    </w:tbl>
    <w:p w:rsidR="00EE7AED" w:rsidRPr="005436BF" w:rsidRDefault="00EE7AED" w:rsidP="00EE7AED">
      <w:pPr>
        <w:jc w:val="both"/>
        <w:rPr>
          <w:rFonts w:ascii="GHEA Grapalat" w:hAnsi="GHEA Grapalat" w:cs="Arial"/>
          <w:sz w:val="16"/>
          <w:szCs w:val="16"/>
          <w:lang w:val="hy-AM" w:eastAsia="en-US"/>
        </w:rPr>
      </w:pPr>
    </w:p>
    <w:p w:rsidR="007C189A" w:rsidRPr="00EE7AED" w:rsidRDefault="007C189A" w:rsidP="007C189A">
      <w:pPr>
        <w:jc w:val="both"/>
        <w:rPr>
          <w:rFonts w:ascii="GHEA Grapalat" w:hAnsi="GHEA Grapalat" w:cs="Arial"/>
          <w:sz w:val="16"/>
          <w:szCs w:val="16"/>
          <w:lang w:val="hy-AM" w:eastAsia="en-US"/>
        </w:rPr>
      </w:pPr>
    </w:p>
    <w:p w:rsidR="007C189A" w:rsidRPr="001A0EC1"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348"/>
        <w:tblW w:w="9563" w:type="dxa"/>
        <w:tblLayout w:type="fixed"/>
        <w:tblLook w:val="0000" w:firstRow="0" w:lastRow="0" w:firstColumn="0" w:lastColumn="0" w:noHBand="0" w:noVBand="0"/>
      </w:tblPr>
      <w:tblGrid>
        <w:gridCol w:w="4500"/>
        <w:gridCol w:w="754"/>
        <w:gridCol w:w="4309"/>
      </w:tblGrid>
      <w:tr w:rsidR="007C189A" w:rsidRPr="009F3DC7" w:rsidTr="007C189A">
        <w:trPr>
          <w:trHeight w:val="2023"/>
        </w:trPr>
        <w:tc>
          <w:tcPr>
            <w:tcW w:w="4500" w:type="dxa"/>
          </w:tcPr>
          <w:p w:rsidR="007C189A" w:rsidRPr="009F3DC7" w:rsidRDefault="007C189A" w:rsidP="007C189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7C189A" w:rsidRPr="00F34674" w:rsidRDefault="007C189A" w:rsidP="007C189A">
            <w:pPr>
              <w:widowControl w:val="0"/>
              <w:ind w:left="34"/>
              <w:jc w:val="center"/>
              <w:rPr>
                <w:rFonts w:ascii="GHEA Grapalat" w:hAnsi="GHEA Grapalat"/>
                <w:lang w:val="en-US"/>
              </w:rPr>
            </w:pPr>
            <w:r>
              <w:rPr>
                <w:rFonts w:ascii="GHEA Grapalat" w:hAnsi="GHEA Grapalat"/>
                <w:lang w:val="en-US"/>
              </w:rPr>
              <w:t>________________________</w:t>
            </w:r>
          </w:p>
          <w:p w:rsidR="007C189A" w:rsidRPr="00F34674" w:rsidRDefault="007C189A" w:rsidP="007C189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7C189A" w:rsidRPr="009F3DC7" w:rsidRDefault="007C189A" w:rsidP="007C189A">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7C189A" w:rsidRPr="009F3DC7" w:rsidRDefault="007C189A" w:rsidP="007C189A">
            <w:pPr>
              <w:widowControl w:val="0"/>
              <w:spacing w:after="160" w:line="360" w:lineRule="auto"/>
              <w:ind w:left="34"/>
              <w:jc w:val="center"/>
              <w:rPr>
                <w:rFonts w:ascii="GHEA Grapalat" w:hAnsi="GHEA Grapalat"/>
              </w:rPr>
            </w:pPr>
          </w:p>
        </w:tc>
        <w:tc>
          <w:tcPr>
            <w:tcW w:w="4309" w:type="dxa"/>
          </w:tcPr>
          <w:p w:rsidR="007C189A" w:rsidRPr="009F3DC7" w:rsidRDefault="007C189A" w:rsidP="007C189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7C189A" w:rsidRPr="00F34674" w:rsidRDefault="007C189A" w:rsidP="007C189A">
            <w:pPr>
              <w:widowControl w:val="0"/>
              <w:ind w:left="34"/>
              <w:jc w:val="center"/>
              <w:rPr>
                <w:rFonts w:ascii="GHEA Grapalat" w:hAnsi="GHEA Grapalat"/>
                <w:lang w:val="en-US"/>
              </w:rPr>
            </w:pPr>
            <w:r>
              <w:rPr>
                <w:rFonts w:ascii="GHEA Grapalat" w:hAnsi="GHEA Grapalat"/>
                <w:lang w:val="en-US"/>
              </w:rPr>
              <w:t>_________________________</w:t>
            </w:r>
          </w:p>
          <w:p w:rsidR="007C189A" w:rsidRPr="00F34674" w:rsidRDefault="007C189A" w:rsidP="007C189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7C189A" w:rsidRPr="009F3DC7" w:rsidRDefault="007C189A" w:rsidP="007C189A">
            <w:pPr>
              <w:widowControl w:val="0"/>
              <w:spacing w:after="160" w:line="360" w:lineRule="auto"/>
              <w:ind w:left="34"/>
              <w:jc w:val="center"/>
              <w:rPr>
                <w:rFonts w:ascii="GHEA Grapalat" w:hAnsi="GHEA Grapalat"/>
              </w:rPr>
            </w:pPr>
            <w:r w:rsidRPr="009F3DC7">
              <w:rPr>
                <w:rFonts w:ascii="GHEA Grapalat" w:hAnsi="GHEA Grapalat"/>
              </w:rPr>
              <w:t>М. П.</w:t>
            </w:r>
          </w:p>
        </w:tc>
      </w:tr>
    </w:tbl>
    <w:p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rsidR="007A34A7" w:rsidRPr="00680C8D" w:rsidRDefault="007A34A7" w:rsidP="007A34A7">
      <w:pPr>
        <w:rPr>
          <w:rFonts w:ascii="GHEA Grapalat" w:hAnsi="GHEA Grapalat" w:cs="Sylfaen"/>
          <w:b/>
          <w:bCs/>
          <w:i/>
          <w:iCs/>
          <w:color w:val="000000" w:themeColor="text1"/>
        </w:rPr>
      </w:pPr>
    </w:p>
    <w:p w:rsidR="00680C8D" w:rsidRPr="00680C8D" w:rsidRDefault="00680C8D" w:rsidP="007A34A7">
      <w:pPr>
        <w:rPr>
          <w:rFonts w:ascii="GHEA Grapalat" w:hAnsi="GHEA Grapalat" w:cs="Sylfaen"/>
          <w:b/>
          <w:bCs/>
          <w:i/>
          <w:iCs/>
          <w:color w:val="000000" w:themeColor="text1"/>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4C01D7">
        <w:trPr>
          <w:trHeight w:val="1700"/>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3"/>
              <w:t>**</w:t>
            </w:r>
          </w:p>
        </w:tc>
      </w:tr>
      <w:tr w:rsidR="00BB28C8" w:rsidRPr="00D25446" w:rsidTr="00562A24">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rsidTr="00562A24">
        <w:trPr>
          <w:cantSplit/>
          <w:trHeight w:val="1096"/>
          <w:jc w:val="center"/>
        </w:trPr>
        <w:tc>
          <w:tcPr>
            <w:tcW w:w="638" w:type="dxa"/>
            <w:vAlign w:val="center"/>
          </w:tcPr>
          <w:p w:rsidR="00680C8D" w:rsidRDefault="00680C8D" w:rsidP="00680C8D">
            <w:pPr>
              <w:widowControl w:val="0"/>
              <w:spacing w:after="120"/>
              <w:rPr>
                <w:rFonts w:ascii="GHEA Grapalat" w:hAnsi="GHEA Grapalat"/>
                <w:sz w:val="16"/>
                <w:szCs w:val="16"/>
                <w:lang w:val="hy-AM"/>
              </w:rPr>
            </w:pPr>
          </w:p>
          <w:p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680C8D" w:rsidRPr="000758FA" w:rsidRDefault="00680C8D" w:rsidP="00680C8D">
            <w:pPr>
              <w:widowControl w:val="0"/>
              <w:spacing w:after="120"/>
              <w:rPr>
                <w:rFonts w:ascii="GHEA Grapalat" w:hAnsi="GHEA Grapalat"/>
                <w:sz w:val="16"/>
                <w:szCs w:val="16"/>
                <w:lang w:val="hy-AM"/>
              </w:rPr>
            </w:pPr>
          </w:p>
        </w:tc>
        <w:tc>
          <w:tcPr>
            <w:tcW w:w="1350" w:type="dxa"/>
          </w:tcPr>
          <w:p w:rsidR="00680C8D" w:rsidRPr="00795718" w:rsidRDefault="00680C8D" w:rsidP="00680C8D">
            <w:pPr>
              <w:jc w:val="center"/>
              <w:rPr>
                <w:rFonts w:ascii="GHEA Grapalat" w:hAnsi="GHEA Grapalat"/>
                <w:bCs/>
                <w:iCs/>
                <w:color w:val="000000"/>
                <w:sz w:val="18"/>
                <w:szCs w:val="18"/>
                <w:lang w:val="hy-AM"/>
              </w:rPr>
            </w:pPr>
          </w:p>
          <w:p w:rsidR="00680C8D" w:rsidRPr="00795718" w:rsidRDefault="00680C8D" w:rsidP="00680C8D">
            <w:pPr>
              <w:jc w:val="cente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Default="00680C8D" w:rsidP="00680C8D">
            <w:pPr>
              <w:rPr>
                <w:rFonts w:ascii="GHEA Grapalat" w:hAnsi="GHEA Grapalat"/>
                <w:bCs/>
                <w:iCs/>
                <w:color w:val="000000"/>
                <w:sz w:val="18"/>
                <w:szCs w:val="18"/>
                <w:lang w:val="hy-AM"/>
              </w:rPr>
            </w:pPr>
          </w:p>
          <w:p w:rsidR="000B4E23" w:rsidRDefault="000B4E23" w:rsidP="00680C8D">
            <w:pPr>
              <w:rPr>
                <w:rFonts w:ascii="GHEA Grapalat" w:hAnsi="GHEA Grapalat"/>
                <w:bCs/>
                <w:iCs/>
                <w:color w:val="000000"/>
                <w:sz w:val="18"/>
                <w:szCs w:val="18"/>
                <w:lang w:val="hy-AM"/>
              </w:rPr>
            </w:pPr>
          </w:p>
          <w:p w:rsidR="000B4E23" w:rsidRPr="00795718" w:rsidRDefault="000B4E23"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3177F1" w:rsidP="00680C8D">
            <w:pPr>
              <w:jc w:val="center"/>
              <w:rPr>
                <w:rFonts w:ascii="GHEA Grapalat" w:hAnsi="GHEA Grapalat"/>
                <w:sz w:val="18"/>
                <w:szCs w:val="18"/>
                <w:lang w:val="es-ES"/>
              </w:rPr>
            </w:pPr>
            <w:r w:rsidRPr="00795718">
              <w:rPr>
                <w:rFonts w:ascii="GHEA Grapalat" w:hAnsi="GHEA Grapalat"/>
                <w:bCs/>
                <w:iCs/>
                <w:color w:val="000000"/>
                <w:sz w:val="18"/>
                <w:szCs w:val="18"/>
                <w:lang w:val="hy-AM"/>
              </w:rPr>
              <w:t>71241200/6</w:t>
            </w:r>
            <w:r w:rsidR="000B4E23">
              <w:rPr>
                <w:rFonts w:ascii="GHEA Grapalat" w:hAnsi="GHEA Grapalat"/>
                <w:bCs/>
                <w:iCs/>
                <w:color w:val="000000"/>
                <w:sz w:val="18"/>
                <w:szCs w:val="18"/>
                <w:lang w:val="hy-AM"/>
              </w:rPr>
              <w:t>79</w:t>
            </w:r>
          </w:p>
        </w:tc>
        <w:tc>
          <w:tcPr>
            <w:tcW w:w="1651" w:type="dxa"/>
            <w:vAlign w:val="center"/>
          </w:tcPr>
          <w:p w:rsidR="00680C8D" w:rsidRPr="00DF7B48" w:rsidRDefault="004C3121" w:rsidP="00680C8D">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КОНСУЛЬТАЦИОННЫЕ РАБОТЫ ПО ПОДГОТОВКЕ ПРОЕКТНО-СМЕТНОЙ ДОКУМЕНТАЦИИ НА СТРОИТЕЛЬСТВО НОВОГО ЯСЛЕЙ-ДЕТСКОГО САДА И БЛАГОУСТРОЙСТВО ДВОРА ПО АДРЕСУ: Г. ЕРЕВАН, АДМИНИСТРАТИВНЫЙ РАЙОН АРАБКИР, УЛ. ГРАНЦИК, 42/1</w:t>
            </w:r>
            <w:r w:rsidR="009A7748">
              <w:rPr>
                <w:rFonts w:ascii="GHEA Grapalat" w:hAnsi="GHEA Grapalat"/>
                <w:sz w:val="16"/>
                <w:szCs w:val="16"/>
                <w:lang w:val="hy-AM"/>
              </w:rPr>
              <w:t xml:space="preserve"> </w:t>
            </w:r>
          </w:p>
        </w:tc>
        <w:tc>
          <w:tcPr>
            <w:tcW w:w="595"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0349" w:rsidRDefault="002B0349">
      <w:r>
        <w:separator/>
      </w:r>
    </w:p>
  </w:endnote>
  <w:endnote w:type="continuationSeparator" w:id="0">
    <w:p w:rsidR="002B0349" w:rsidRDefault="002B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0349" w:rsidRDefault="002B0349">
      <w:r>
        <w:separator/>
      </w:r>
    </w:p>
  </w:footnote>
  <w:footnote w:type="continuationSeparator" w:id="0">
    <w:p w:rsidR="002B0349" w:rsidRDefault="002B0349">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A34A7" w:rsidRPr="00680C8D" w:rsidRDefault="007A34A7" w:rsidP="007A34A7">
      <w:pPr>
        <w:pStyle w:val="FootnoteText"/>
        <w:widowControl w:val="0"/>
        <w:jc w:val="both"/>
        <w:rPr>
          <w:rFonts w:asciiTheme="minorHAnsi" w:hAnsiTheme="minorHAnsi"/>
          <w:lang w:val="hy-AM"/>
        </w:rPr>
      </w:pP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7"/>
  </w:num>
  <w:num w:numId="2" w16cid:durableId="234635026">
    <w:abstractNumId w:val="4"/>
  </w:num>
  <w:num w:numId="3" w16cid:durableId="1760298486">
    <w:abstractNumId w:val="3"/>
  </w:num>
  <w:num w:numId="4" w16cid:durableId="1710883764">
    <w:abstractNumId w:val="0"/>
  </w:num>
  <w:num w:numId="5" w16cid:durableId="2097483555">
    <w:abstractNumId w:val="5"/>
  </w:num>
  <w:num w:numId="6" w16cid:durableId="39669259">
    <w:abstractNumId w:val="10"/>
  </w:num>
  <w:num w:numId="7" w16cid:durableId="1612086295">
    <w:abstractNumId w:val="9"/>
  </w:num>
  <w:num w:numId="8" w16cid:durableId="727416704">
    <w:abstractNumId w:val="8"/>
  </w:num>
  <w:num w:numId="9" w16cid:durableId="1775513339">
    <w:abstractNumId w:val="2"/>
  </w:num>
  <w:num w:numId="10" w16cid:durableId="1443528532">
    <w:abstractNumId w:val="1"/>
  </w:num>
  <w:num w:numId="11" w16cid:durableId="37396874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38FCA"/>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4814</TotalTime>
  <Pages>92</Pages>
  <Words>22529</Words>
  <Characters>128417</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2248</cp:revision>
  <cp:lastPrinted>2018-02-16T07:12:00Z</cp:lastPrinted>
  <dcterms:created xsi:type="dcterms:W3CDTF">2019-10-28T07:04:00Z</dcterms:created>
  <dcterms:modified xsi:type="dcterms:W3CDTF">2025-07-24T11:48:00Z</dcterms:modified>
</cp:coreProperties>
</file>